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09584" w14:textId="77777777" w:rsidR="00510065" w:rsidRDefault="00670E23">
      <w:r>
        <w:rPr>
          <w:noProof/>
        </w:rPr>
        <w:drawing>
          <wp:inline distT="114300" distB="114300" distL="114300" distR="114300" wp14:anchorId="1FFCAB68" wp14:editId="3B4886E7">
            <wp:extent cx="8786813" cy="1076325"/>
            <wp:effectExtent l="0" t="0" r="0" b="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786813" cy="10763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FA4D020" w14:textId="77777777" w:rsidR="00510065" w:rsidRDefault="00510065"/>
    <w:tbl>
      <w:tblPr>
        <w:tblStyle w:val="a"/>
        <w:tblW w:w="1395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52"/>
        <w:gridCol w:w="4651"/>
        <w:gridCol w:w="4651"/>
      </w:tblGrid>
      <w:tr w:rsidR="00510065" w14:paraId="1B6EDDBF" w14:textId="77777777">
        <w:trPr>
          <w:trHeight w:val="420"/>
        </w:trPr>
        <w:tc>
          <w:tcPr>
            <w:tcW w:w="13953" w:type="dxa"/>
            <w:gridSpan w:val="3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D1607A" w14:textId="77777777" w:rsidR="00510065" w:rsidRDefault="00670E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Palatino Linotype" w:eastAsia="Palatino Linotype" w:hAnsi="Palatino Linotype" w:cs="Palatino Linotype"/>
                <w:b/>
                <w:sz w:val="40"/>
                <w:szCs w:val="40"/>
              </w:rPr>
            </w:pPr>
            <w:r>
              <w:rPr>
                <w:rFonts w:ascii="Palatino Linotype" w:eastAsia="Palatino Linotype" w:hAnsi="Palatino Linotype" w:cs="Palatino Linotype"/>
                <w:b/>
                <w:sz w:val="40"/>
                <w:szCs w:val="40"/>
              </w:rPr>
              <w:t>SUBJECT</w:t>
            </w:r>
          </w:p>
        </w:tc>
      </w:tr>
      <w:tr w:rsidR="00510065" w14:paraId="4C1AB3D7" w14:textId="77777777">
        <w:tc>
          <w:tcPr>
            <w:tcW w:w="4651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3DAF6C" w14:textId="77777777" w:rsidR="00510065" w:rsidRDefault="00670E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Palatino Linotype" w:eastAsia="Palatino Linotype" w:hAnsi="Palatino Linotype" w:cs="Palatino Linotype"/>
                <w:b/>
              </w:rPr>
            </w:pPr>
            <w:r>
              <w:rPr>
                <w:rFonts w:ascii="Palatino Linotype" w:eastAsia="Palatino Linotype" w:hAnsi="Palatino Linotype" w:cs="Palatino Linotype"/>
                <w:b/>
              </w:rPr>
              <w:t>READ</w:t>
            </w:r>
          </w:p>
        </w:tc>
        <w:tc>
          <w:tcPr>
            <w:tcW w:w="4651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7F7D33" w14:textId="77777777" w:rsidR="00510065" w:rsidRDefault="00670E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Palatino Linotype" w:eastAsia="Palatino Linotype" w:hAnsi="Palatino Linotype" w:cs="Palatino Linotype"/>
                <w:b/>
              </w:rPr>
            </w:pPr>
            <w:r>
              <w:rPr>
                <w:rFonts w:ascii="Palatino Linotype" w:eastAsia="Palatino Linotype" w:hAnsi="Palatino Linotype" w:cs="Palatino Linotype"/>
                <w:b/>
              </w:rPr>
              <w:t>WATCH/LISTEN</w:t>
            </w:r>
          </w:p>
        </w:tc>
        <w:tc>
          <w:tcPr>
            <w:tcW w:w="4651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F30BDC" w14:textId="77777777" w:rsidR="00510065" w:rsidRDefault="00670E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Palatino Linotype" w:eastAsia="Palatino Linotype" w:hAnsi="Palatino Linotype" w:cs="Palatino Linotype"/>
                <w:b/>
              </w:rPr>
            </w:pPr>
            <w:r>
              <w:rPr>
                <w:rFonts w:ascii="Palatino Linotype" w:eastAsia="Palatino Linotype" w:hAnsi="Palatino Linotype" w:cs="Palatino Linotype"/>
                <w:b/>
              </w:rPr>
              <w:t>EXPLORE</w:t>
            </w:r>
          </w:p>
        </w:tc>
      </w:tr>
      <w:tr w:rsidR="00510065" w14:paraId="4F248A4C" w14:textId="77777777">
        <w:tc>
          <w:tcPr>
            <w:tcW w:w="4651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0EA135" w14:textId="77777777" w:rsidR="00510065" w:rsidRDefault="00C45D17">
            <w:pPr>
              <w:widowControl w:val="0"/>
              <w:spacing w:line="240" w:lineRule="auto"/>
              <w:rPr>
                <w:rFonts w:ascii="Palatino Linotype" w:eastAsia="Palatino Linotype" w:hAnsi="Palatino Linotype" w:cs="Palatino Linotype"/>
                <w:color w:val="980000"/>
                <w:sz w:val="28"/>
                <w:szCs w:val="28"/>
              </w:rPr>
            </w:pPr>
            <w:r>
              <w:rPr>
                <w:rFonts w:ascii="Palatino Linotype" w:eastAsia="Palatino Linotype" w:hAnsi="Palatino Linotype" w:cs="Palatino Linotype"/>
                <w:color w:val="980000"/>
                <w:sz w:val="28"/>
                <w:szCs w:val="28"/>
              </w:rPr>
              <w:t>VARIOUS SOURCES OF FILM RELATED RESOURCES</w:t>
            </w:r>
          </w:p>
          <w:p w14:paraId="214B4446" w14:textId="77777777" w:rsidR="00C45D17" w:rsidRDefault="00C45D17" w:rsidP="00C45D17">
            <w:r>
              <w:t xml:space="preserve">ENGLISH AND MEDIA </w:t>
            </w:r>
            <w:proofErr w:type="gramStart"/>
            <w:r>
              <w:t>CENTRE  -</w:t>
            </w:r>
            <w:proofErr w:type="gramEnd"/>
            <w:r>
              <w:t xml:space="preserve"> Media Magazine - </w:t>
            </w:r>
            <w:hyperlink r:id="rId8" w:history="1">
              <w:r w:rsidRPr="002F28C2">
                <w:rPr>
                  <w:rStyle w:val="Hyperlink"/>
                </w:rPr>
                <w:t>https://www.englishandmedia.co.uk/media-magazine/</w:t>
              </w:r>
            </w:hyperlink>
          </w:p>
          <w:p w14:paraId="5F86F8FC" w14:textId="77777777" w:rsidR="00C45D17" w:rsidRDefault="00C45D17" w:rsidP="00C45D17">
            <w:r>
              <w:t xml:space="preserve">EDUQAS A LEVEL MEDIA STUDIES – WEBSITE RESOURCES </w:t>
            </w:r>
            <w:hyperlink r:id="rId9" w:history="1">
              <w:r w:rsidRPr="002F28C2">
                <w:rPr>
                  <w:rStyle w:val="Hyperlink"/>
                </w:rPr>
                <w:t>https://resources.eduqas.co.uk/Pages/ResourceByArgs.aspx?subId=20&amp;lvlId=1</w:t>
              </w:r>
            </w:hyperlink>
            <w:r>
              <w:t xml:space="preserve"> </w:t>
            </w:r>
          </w:p>
          <w:p w14:paraId="580AC74B" w14:textId="77777777" w:rsidR="00C45D17" w:rsidRDefault="00C45D17" w:rsidP="00C45D17">
            <w:r>
              <w:t xml:space="preserve">MEDIA </w:t>
            </w:r>
            <w:proofErr w:type="gramStart"/>
            <w:r>
              <w:t>KNOWALL  -</w:t>
            </w:r>
            <w:proofErr w:type="gramEnd"/>
            <w:r>
              <w:t xml:space="preserve"> </w:t>
            </w:r>
            <w:hyperlink r:id="rId10" w:history="1">
              <w:r w:rsidRPr="002F28C2">
                <w:rPr>
                  <w:rStyle w:val="Hyperlink"/>
                </w:rPr>
                <w:t>http://mediaknowall.com/blog/</w:t>
              </w:r>
            </w:hyperlink>
            <w:r>
              <w:t xml:space="preserve"> </w:t>
            </w:r>
          </w:p>
          <w:p w14:paraId="308C69BB" w14:textId="77777777" w:rsidR="00C45D17" w:rsidRDefault="00C45D17" w:rsidP="00C45D17">
            <w:r>
              <w:t xml:space="preserve">BRIANAIR WORDPRESS - </w:t>
            </w:r>
            <w:hyperlink r:id="rId11" w:history="1">
              <w:r w:rsidRPr="002F28C2">
                <w:rPr>
                  <w:rStyle w:val="Hyperlink"/>
                </w:rPr>
                <w:t>https://brianair.wordpress.com/</w:t>
              </w:r>
            </w:hyperlink>
          </w:p>
          <w:p w14:paraId="0A4A094B" w14:textId="77777777" w:rsidR="00C45D17" w:rsidRDefault="00C45D17" w:rsidP="00C45D17">
            <w:pPr>
              <w:rPr>
                <w:b/>
                <w:bCs/>
                <w:u w:val="single"/>
              </w:rPr>
            </w:pPr>
          </w:p>
          <w:p w14:paraId="73C25191" w14:textId="77777777" w:rsidR="00C45D17" w:rsidRDefault="00C45D17" w:rsidP="00C45D17">
            <w:pPr>
              <w:rPr>
                <w:b/>
                <w:bCs/>
                <w:u w:val="single"/>
              </w:rPr>
            </w:pPr>
          </w:p>
          <w:p w14:paraId="6523075D" w14:textId="77777777" w:rsidR="00C45D17" w:rsidRDefault="00C45D17" w:rsidP="00C45D17">
            <w:pPr>
              <w:rPr>
                <w:b/>
                <w:bCs/>
                <w:u w:val="single"/>
              </w:rPr>
            </w:pPr>
          </w:p>
          <w:p w14:paraId="704982BE" w14:textId="77777777" w:rsidR="00C45D17" w:rsidRDefault="00C45D17" w:rsidP="00C45D17">
            <w:pPr>
              <w:rPr>
                <w:b/>
                <w:bCs/>
                <w:u w:val="single"/>
              </w:rPr>
            </w:pPr>
          </w:p>
          <w:p w14:paraId="389DE472" w14:textId="4F29ACEE" w:rsidR="00C45D17" w:rsidRDefault="00C45D17" w:rsidP="00C45D17">
            <w:pPr>
              <w:rPr>
                <w:b/>
                <w:bCs/>
                <w:u w:val="single"/>
              </w:rPr>
            </w:pPr>
            <w:r w:rsidRPr="00524396">
              <w:rPr>
                <w:b/>
                <w:bCs/>
                <w:u w:val="single"/>
              </w:rPr>
              <w:lastRenderedPageBreak/>
              <w:t>REGULATION</w:t>
            </w:r>
            <w:r>
              <w:rPr>
                <w:b/>
                <w:bCs/>
                <w:u w:val="single"/>
              </w:rPr>
              <w:t xml:space="preserve">  </w:t>
            </w:r>
          </w:p>
          <w:p w14:paraId="0560C173" w14:textId="77777777" w:rsidR="00C45D17" w:rsidRDefault="00C45D17" w:rsidP="00C45D17">
            <w:pPr>
              <w:rPr>
                <w:b/>
                <w:bCs/>
                <w:u w:val="single"/>
              </w:rPr>
            </w:pPr>
          </w:p>
          <w:p w14:paraId="24EFFEFF" w14:textId="77777777" w:rsidR="00C45D17" w:rsidRDefault="00C45D17" w:rsidP="00C45D17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OFCOM - </w:t>
            </w:r>
            <w:hyperlink r:id="rId12" w:history="1">
              <w:r w:rsidRPr="002F28C2">
                <w:rPr>
                  <w:rStyle w:val="Hyperlink"/>
                  <w:b/>
                  <w:bCs/>
                </w:rPr>
                <w:t>https://www.ofcom.org.uk/tv-radio-and-on-demand/broadcast-codes/broadcast-code</w:t>
              </w:r>
            </w:hyperlink>
          </w:p>
          <w:p w14:paraId="26164AB7" w14:textId="77777777" w:rsidR="00C45D17" w:rsidRDefault="00C45D17" w:rsidP="00C45D17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BBFC -</w:t>
            </w:r>
            <w:r w:rsidRPr="00524396">
              <w:t xml:space="preserve"> </w:t>
            </w:r>
            <w:hyperlink r:id="rId13" w:history="1">
              <w:r w:rsidRPr="002F28C2">
                <w:rPr>
                  <w:rStyle w:val="Hyperlink"/>
                  <w:b/>
                  <w:bCs/>
                </w:rPr>
                <w:t>https://www.bbfc.co.uk/</w:t>
              </w:r>
            </w:hyperlink>
          </w:p>
          <w:p w14:paraId="403D0C4C" w14:textId="77777777" w:rsidR="00C45D17" w:rsidRDefault="00C45D17" w:rsidP="00C45D17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ASA Advertising standards Authority-  </w:t>
            </w:r>
            <w:hyperlink r:id="rId14" w:history="1">
              <w:r w:rsidRPr="002F28C2">
                <w:rPr>
                  <w:rStyle w:val="Hyperlink"/>
                  <w:b/>
                  <w:bCs/>
                </w:rPr>
                <w:t>https://www.asa.org.uk/</w:t>
              </w:r>
            </w:hyperlink>
          </w:p>
          <w:p w14:paraId="010D93D5" w14:textId="77777777" w:rsidR="00C45D17" w:rsidRDefault="00C45D17" w:rsidP="00C45D17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PEGI – COMPUTER GAMES -</w:t>
            </w:r>
            <w:r w:rsidRPr="00524396">
              <w:t xml:space="preserve"> </w:t>
            </w:r>
            <w:hyperlink r:id="rId15" w:history="1">
              <w:r w:rsidRPr="002F28C2">
                <w:rPr>
                  <w:rStyle w:val="Hyperlink"/>
                  <w:b/>
                  <w:bCs/>
                </w:rPr>
                <w:t>https://pegi.info/parental-controls</w:t>
              </w:r>
            </w:hyperlink>
          </w:p>
          <w:p w14:paraId="00ED0C27" w14:textId="7AA3777B" w:rsidR="00C45D17" w:rsidRDefault="00C45D17" w:rsidP="00C45D17">
            <w:pPr>
              <w:rPr>
                <w:rStyle w:val="Hyperlink"/>
                <w:b/>
                <w:bCs/>
              </w:rPr>
            </w:pPr>
            <w:r>
              <w:rPr>
                <w:b/>
                <w:bCs/>
                <w:u w:val="single"/>
              </w:rPr>
              <w:t>PSO – PRESS STANDARDS -</w:t>
            </w:r>
            <w:r w:rsidRPr="00AC732B">
              <w:t xml:space="preserve"> </w:t>
            </w:r>
            <w:hyperlink r:id="rId16" w:history="1">
              <w:r w:rsidRPr="002F28C2">
                <w:rPr>
                  <w:rStyle w:val="Hyperlink"/>
                  <w:b/>
                  <w:bCs/>
                </w:rPr>
                <w:t>https://www.ipso.co.uk/</w:t>
              </w:r>
            </w:hyperlink>
          </w:p>
          <w:p w14:paraId="6C2B920E" w14:textId="5E8F2456" w:rsidR="00DF3827" w:rsidRDefault="00DF3827" w:rsidP="00C45D17">
            <w:pPr>
              <w:rPr>
                <w:rStyle w:val="Hyperlink"/>
                <w:b/>
                <w:bCs/>
              </w:rPr>
            </w:pPr>
          </w:p>
          <w:p w14:paraId="3471DDD2" w14:textId="0F578E52" w:rsidR="00DF3827" w:rsidRDefault="00DF3827" w:rsidP="00C45D17">
            <w:pPr>
              <w:rPr>
                <w:rStyle w:val="Hyperlink"/>
                <w:b/>
                <w:bCs/>
              </w:rPr>
            </w:pPr>
          </w:p>
          <w:p w14:paraId="7139EE44" w14:textId="77777777" w:rsidR="00DF3827" w:rsidRDefault="00DF3827" w:rsidP="00C45D17">
            <w:r>
              <w:t xml:space="preserve">A-Level Film Studies Reading and Resource List Exam board resources: </w:t>
            </w:r>
          </w:p>
          <w:p w14:paraId="212A413D" w14:textId="77777777" w:rsidR="00DF3827" w:rsidRDefault="00DF3827" w:rsidP="00C45D17"/>
          <w:p w14:paraId="108B94EE" w14:textId="77777777" w:rsidR="00DF3827" w:rsidRDefault="00DF3827" w:rsidP="00C45D17">
            <w:r>
              <w:t xml:space="preserve">http://www.wjec.co.uk/qualifications/film-studies/eduqas-filmstudies-as-level-from- ‘Beasts of the Southern Wild’ (Zeitlin, 2012) </w:t>
            </w:r>
          </w:p>
          <w:p w14:paraId="228AE1E9" w14:textId="77777777" w:rsidR="00DF3827" w:rsidRDefault="00DF3827" w:rsidP="00C45D17"/>
          <w:p w14:paraId="0FB420D3" w14:textId="77777777" w:rsidR="00D71D6A" w:rsidRDefault="00DF3827" w:rsidP="00C45D17">
            <w:r>
              <w:t xml:space="preserve">Classical Hollywood (1930-1960) -Bordwell, D.; Staiger, J.; Thompson, K. (1988/2005) </w:t>
            </w:r>
          </w:p>
          <w:p w14:paraId="407595DD" w14:textId="77777777" w:rsidR="00D71D6A" w:rsidRDefault="00D71D6A" w:rsidP="00C45D17"/>
          <w:p w14:paraId="652F638D" w14:textId="77777777" w:rsidR="00D71D6A" w:rsidRDefault="00DF3827" w:rsidP="00C45D17">
            <w:r>
              <w:t>The Classical Hollywood Cinema: Film Style &amp; Mode of Production to 1960 (Routledge: London) -Neale, S. ed. (2012)</w:t>
            </w:r>
          </w:p>
          <w:p w14:paraId="51397057" w14:textId="77777777" w:rsidR="00D71D6A" w:rsidRDefault="00DF3827" w:rsidP="00C45D17">
            <w:r>
              <w:t xml:space="preserve"> The Classical Hollywood Reader (Routledge: London) New Hollywood (1961-1990) -Kramer, P. (2006) </w:t>
            </w:r>
          </w:p>
          <w:p w14:paraId="09F782F8" w14:textId="77777777" w:rsidR="00D71D6A" w:rsidRDefault="00DF3827" w:rsidP="00C45D17">
            <w:r>
              <w:lastRenderedPageBreak/>
              <w:t>The New Hollywood: From Bonnie and Clyde to Star Wars, (Columbia University Press: New York, USA) -Schatz, T. (1993)</w:t>
            </w:r>
          </w:p>
          <w:p w14:paraId="6DED1E43" w14:textId="77777777" w:rsidR="00D71D6A" w:rsidRDefault="00D71D6A" w:rsidP="00C45D17"/>
          <w:p w14:paraId="1CD36751" w14:textId="77777777" w:rsidR="00D71D6A" w:rsidRDefault="00DF3827" w:rsidP="00C45D17">
            <w:r>
              <w:t xml:space="preserve"> "The New Hollywood" in Collins, J.; Radnor, H.; Collins, A. eds. </w:t>
            </w:r>
          </w:p>
          <w:p w14:paraId="33029571" w14:textId="77777777" w:rsidR="00D71D6A" w:rsidRDefault="00D71D6A" w:rsidP="00C45D17"/>
          <w:p w14:paraId="7F59F146" w14:textId="77777777" w:rsidR="00D71D6A" w:rsidRDefault="00DF3827" w:rsidP="00C45D17">
            <w:r>
              <w:t xml:space="preserve">Film Theory Goes to the Movies, (Routledge: London) pp.8–36 British film since 1995 -Fitzgerald, J. (2010) </w:t>
            </w:r>
          </w:p>
          <w:p w14:paraId="2350B465" w14:textId="77777777" w:rsidR="00D71D6A" w:rsidRDefault="00D71D6A" w:rsidP="00C45D17"/>
          <w:p w14:paraId="31497464" w14:textId="77777777" w:rsidR="00D71D6A" w:rsidRDefault="00DF3827" w:rsidP="00C45D17">
            <w:r>
              <w:t xml:space="preserve">Studying British Cinema: 1999–2009, (Columbia University Press: New York, USA) -Higson, A. (2011) </w:t>
            </w:r>
          </w:p>
          <w:p w14:paraId="0AE027DD" w14:textId="77777777" w:rsidR="00D71D6A" w:rsidRDefault="00DF3827" w:rsidP="00C45D17">
            <w:r>
              <w:t>Film England: Culturally English Filmmaking Since the 1990s, (I.B. Tauris &amp; Co. Inc.: London) -Lenos, M.; Ryan, M. (2012)</w:t>
            </w:r>
          </w:p>
          <w:p w14:paraId="67903728" w14:textId="77777777" w:rsidR="00D71D6A" w:rsidRDefault="00D71D6A" w:rsidP="00C45D17"/>
          <w:p w14:paraId="11DEF266" w14:textId="77777777" w:rsidR="00D71D6A" w:rsidRDefault="00DF3827" w:rsidP="00C45D17">
            <w:r>
              <w:t xml:space="preserve"> An Introduction to Film Analysis: Technique and Meaning in Narrative Film, (Bloomsbury Publishing Inc.: London) -Van </w:t>
            </w:r>
            <w:proofErr w:type="spellStart"/>
            <w:r>
              <w:t>Sijll</w:t>
            </w:r>
            <w:proofErr w:type="spellEnd"/>
            <w:r>
              <w:t xml:space="preserve">, J. (2005) </w:t>
            </w:r>
          </w:p>
          <w:p w14:paraId="4AF0DB00" w14:textId="77777777" w:rsidR="00D71D6A" w:rsidRDefault="00D71D6A" w:rsidP="00C45D17"/>
          <w:p w14:paraId="647FB5C9" w14:textId="77777777" w:rsidR="00D71D6A" w:rsidRDefault="00DF3827" w:rsidP="00C45D17">
            <w:r>
              <w:t xml:space="preserve">Cinematic Storytelling: The 100 Most Powerful Film Conventions Every Filmmaker Must Know, (Michael Wiese Productions: Studio City, USA) -Murphy, R. (2009) </w:t>
            </w:r>
          </w:p>
          <w:p w14:paraId="18548984" w14:textId="77777777" w:rsidR="00D71D6A" w:rsidRDefault="00D71D6A" w:rsidP="00C45D17"/>
          <w:p w14:paraId="0570CDF4" w14:textId="77777777" w:rsidR="00D71D6A" w:rsidRDefault="00DF3827" w:rsidP="00C45D17">
            <w:r>
              <w:t xml:space="preserve">The British Cinema Book, 3rd Edition, (British Film Institute: London) </w:t>
            </w:r>
          </w:p>
          <w:p w14:paraId="4A160F4C" w14:textId="77777777" w:rsidR="00D71D6A" w:rsidRDefault="00DF3827" w:rsidP="00C45D17">
            <w:r>
              <w:t xml:space="preserve">Documentary Film -Aufderheide, P. (2008) </w:t>
            </w:r>
          </w:p>
          <w:p w14:paraId="3192BB1F" w14:textId="77777777" w:rsidR="00D71D6A" w:rsidRDefault="00DF3827" w:rsidP="00C45D17">
            <w:r>
              <w:lastRenderedPageBreak/>
              <w:t xml:space="preserve">Documentary Film: A Very Short Introduction, (Oxford University Press: Oxford) -Nichols, B. (2017) </w:t>
            </w:r>
          </w:p>
          <w:p w14:paraId="4EDA297F" w14:textId="77777777" w:rsidR="00D71D6A" w:rsidRDefault="00DF3827" w:rsidP="00C45D17">
            <w:r>
              <w:t xml:space="preserve">Introduction to Documentary, Third Edition, (Indiana University Press: Bloomington, USA) </w:t>
            </w:r>
          </w:p>
          <w:p w14:paraId="419F77C9" w14:textId="77777777" w:rsidR="00D71D6A" w:rsidRDefault="00D71D6A" w:rsidP="00C45D17"/>
          <w:p w14:paraId="65054C74" w14:textId="77777777" w:rsidR="00D71D6A" w:rsidRDefault="00DF3827" w:rsidP="00C45D17">
            <w:r>
              <w:t>Film Movements — Silent Cinema -Withall, K. (2017) Studying Early and Silent Cinema, (Columbia University Press: New York, USA) -Napper, L. (2017)</w:t>
            </w:r>
          </w:p>
          <w:p w14:paraId="635F2562" w14:textId="77777777" w:rsidR="00D71D6A" w:rsidRDefault="00DF3827" w:rsidP="00C45D17">
            <w:r>
              <w:t xml:space="preserve"> Silent Cinema: Before the Pictures Got Small (Short Cuts), (Columbia University Press: New York, USA) </w:t>
            </w:r>
          </w:p>
          <w:p w14:paraId="6D78E4AE" w14:textId="77777777" w:rsidR="00D71D6A" w:rsidRDefault="00DF3827" w:rsidP="00C45D17">
            <w:r>
              <w:t xml:space="preserve">Film Movements—Experimental Film (1960–2000) -Ramey, K. (2015) Experimental </w:t>
            </w:r>
          </w:p>
          <w:p w14:paraId="13E9F012" w14:textId="77777777" w:rsidR="00D71D6A" w:rsidRDefault="00D71D6A" w:rsidP="00C45D17"/>
          <w:p w14:paraId="226D4034" w14:textId="77777777" w:rsidR="00D71D6A" w:rsidRDefault="00DF3827" w:rsidP="00C45D17">
            <w:r>
              <w:t>Filmmaking: Break the Machine, (CRC Press: Boca Raton, USA) -Foster, G.A.; Winston-Dixon, W. (2002)</w:t>
            </w:r>
          </w:p>
          <w:p w14:paraId="6F97E7AB" w14:textId="77777777" w:rsidR="00D71D6A" w:rsidRDefault="00D71D6A" w:rsidP="00C45D17"/>
          <w:p w14:paraId="4CA8CF40" w14:textId="77777777" w:rsidR="00D71D6A" w:rsidRDefault="00DF3827" w:rsidP="00C45D17">
            <w:r>
              <w:t xml:space="preserve"> Experimental Cinema: The Film Reader (In Focus: Routledge Film Readers), (Routledge: London) -Le Grice, M. (2001) </w:t>
            </w:r>
          </w:p>
          <w:p w14:paraId="0C88536E" w14:textId="77777777" w:rsidR="00D71D6A" w:rsidRDefault="00D71D6A" w:rsidP="00C45D17"/>
          <w:p w14:paraId="3663286D" w14:textId="77777777" w:rsidR="00D71D6A" w:rsidRDefault="00DF3827" w:rsidP="00C45D17">
            <w:r>
              <w:t>Experimental Cinema in the Digital Age, (British Film Institute: London)</w:t>
            </w:r>
          </w:p>
          <w:p w14:paraId="0A30D412" w14:textId="77777777" w:rsidR="00D71D6A" w:rsidRDefault="00D71D6A" w:rsidP="00C45D17"/>
          <w:p w14:paraId="44B28AD3" w14:textId="77777777" w:rsidR="00D71D6A" w:rsidRDefault="00DF3827" w:rsidP="00C45D17">
            <w:r>
              <w:t xml:space="preserve"> </w:t>
            </w:r>
            <w:r w:rsidRPr="00D71D6A">
              <w:rPr>
                <w:b/>
                <w:bCs/>
                <w:i/>
                <w:iCs/>
              </w:rPr>
              <w:t>Production</w:t>
            </w:r>
            <w:r>
              <w:t xml:space="preserve"> writing screenplays -Cowgill, Linda J. Writing Short Films: </w:t>
            </w:r>
          </w:p>
          <w:p w14:paraId="4BB45399" w14:textId="77777777" w:rsidR="00D71D6A" w:rsidRDefault="00DF3827" w:rsidP="00C45D17">
            <w:r>
              <w:lastRenderedPageBreak/>
              <w:t xml:space="preserve">Structure and Content for Screenwriters Lone Eagle Publishing Co 2005 -Gaffney, F </w:t>
            </w:r>
          </w:p>
          <w:p w14:paraId="4673EC0B" w14:textId="77777777" w:rsidR="00D71D6A" w:rsidRDefault="00D71D6A" w:rsidP="00C45D17"/>
          <w:p w14:paraId="105794BF" w14:textId="77777777" w:rsidR="00D71D6A" w:rsidRDefault="00DF3827" w:rsidP="00C45D17">
            <w:r>
              <w:t xml:space="preserve">On Screenwriting, Auteur, 2017 -McKee, Robert Story: Substance, Structure, Style and the Principles of Screenwriting Methuen Publishing Ltd, 1999 -Nash, Patrick </w:t>
            </w:r>
          </w:p>
          <w:p w14:paraId="03F0F322" w14:textId="77777777" w:rsidR="00D71D6A" w:rsidRDefault="00D71D6A" w:rsidP="00C45D17"/>
          <w:p w14:paraId="5EFECDCE" w14:textId="77777777" w:rsidR="00D71D6A" w:rsidRDefault="00DF3827" w:rsidP="00C45D17">
            <w:r>
              <w:t xml:space="preserve">Short Films: Writing the Screenplay Creative Essentials, 2012. </w:t>
            </w:r>
          </w:p>
          <w:p w14:paraId="1F80F759" w14:textId="77777777" w:rsidR="00D71D6A" w:rsidRDefault="00D71D6A" w:rsidP="00C45D17"/>
          <w:p w14:paraId="0DECFB5B" w14:textId="77777777" w:rsidR="00D71D6A" w:rsidRDefault="00DF3827" w:rsidP="00C45D17">
            <w:r>
              <w:t xml:space="preserve">Journals: Online journals </w:t>
            </w:r>
            <w:proofErr w:type="gramStart"/>
            <w:r>
              <w:t>-‘</w:t>
            </w:r>
            <w:proofErr w:type="gramEnd"/>
            <w:r>
              <w:t xml:space="preserve">Screen’ https://academic.oup.com/screen This is the leading international journal of academic film and television studies. </w:t>
            </w:r>
          </w:p>
          <w:p w14:paraId="066663FB" w14:textId="77777777" w:rsidR="00D71D6A" w:rsidRDefault="00D71D6A" w:rsidP="00C45D17"/>
          <w:p w14:paraId="6C948969" w14:textId="77777777" w:rsidR="00D71D6A" w:rsidRDefault="00DF3827" w:rsidP="00C45D17">
            <w:proofErr w:type="gramStart"/>
            <w:r>
              <w:t>-‘</w:t>
            </w:r>
            <w:proofErr w:type="gramEnd"/>
            <w:r>
              <w:t xml:space="preserve">Film International’ http://filmint.nu/ Covers film culture as part of the broader culture, history and economy of society. </w:t>
            </w:r>
          </w:p>
          <w:p w14:paraId="5976423B" w14:textId="77777777" w:rsidR="00D71D6A" w:rsidRDefault="00DF3827" w:rsidP="00C45D17">
            <w:proofErr w:type="gramStart"/>
            <w:r>
              <w:t>-‘</w:t>
            </w:r>
            <w:proofErr w:type="gramEnd"/>
            <w:r>
              <w:t>Quarterly Review of Film and Video’ https://www.tandfonline.com/action/journalInformation?show=aimsScope&amp;journalCode= gqrf20 Publishes essays, book reviews and interviews in the area of moving image studies. -‘</w:t>
            </w:r>
          </w:p>
          <w:p w14:paraId="797598B0" w14:textId="77777777" w:rsidR="00D71D6A" w:rsidRDefault="00DF3827" w:rsidP="00C45D17">
            <w:r>
              <w:t xml:space="preserve">Cinema Journal’ https://www.cmstudies.org/page/cinema_journal? A range of interesting essays and articles about all aspects of film. </w:t>
            </w:r>
          </w:p>
          <w:p w14:paraId="6501A7DC" w14:textId="77777777" w:rsidR="00D71D6A" w:rsidRDefault="00DF3827" w:rsidP="00C45D17">
            <w:proofErr w:type="gramStart"/>
            <w:r>
              <w:lastRenderedPageBreak/>
              <w:t>-‘</w:t>
            </w:r>
            <w:proofErr w:type="gramEnd"/>
            <w:r>
              <w:t xml:space="preserve">Journal of British Cinema and Television’ https://www.euppublishing.com/loi/JBCTV An excellent journal exploring developments in British film. These websites are updated regularly with reviews, essays and interesting articles related to different aspects of film and cinema: </w:t>
            </w:r>
          </w:p>
          <w:p w14:paraId="67E7B0F3" w14:textId="7A31CBC3" w:rsidR="00D71D6A" w:rsidRDefault="00DF3827" w:rsidP="00C45D17">
            <w:r>
              <w:t xml:space="preserve">https://www.theguardian.com/uk/film http://film.britishcouncil.org/resources http://www.bfi.org.uk/ https://www.independent.co.uk/arts-entertainment/films This website has a list of film studies-related journals which are free to access: https://filmstudiesforfree.blogspot.com/p/fsff-online-film-media-studies-journals.html Useful online sites: </w:t>
            </w:r>
          </w:p>
          <w:p w14:paraId="40077C21" w14:textId="77777777" w:rsidR="00D71D6A" w:rsidRDefault="00D71D6A" w:rsidP="00C45D17"/>
          <w:p w14:paraId="6431EE01" w14:textId="77777777" w:rsidR="00D71D6A" w:rsidRDefault="00DF3827" w:rsidP="00C45D17">
            <w:r>
              <w:t xml:space="preserve">https://vimeo.com/52010997 - a basic guide to cinematography </w:t>
            </w:r>
          </w:p>
          <w:p w14:paraId="787AC641" w14:textId="77777777" w:rsidR="00D71D6A" w:rsidRDefault="00D71D6A" w:rsidP="00C45D17"/>
          <w:p w14:paraId="2CFB88C7" w14:textId="1914B08A" w:rsidR="00DF3827" w:rsidRDefault="00DF3827" w:rsidP="00C45D17">
            <w:pPr>
              <w:rPr>
                <w:b/>
                <w:bCs/>
                <w:u w:val="single"/>
              </w:rPr>
            </w:pPr>
            <w:r>
              <w:t xml:space="preserve">http://gorillafilmonline.com/features/film-stuff-explained/chiaroscuro-lighting/ - a guide to chiaroscuro lighting https://www.lencarta.com/studio-lighting-blog/tutorial-chiaroscuro-lighting/ - a tutorial on chiaroscuro lighting https://vimeo.com/blog/post/an-introduction-to-three-point-lighting - an introduction to 3-point lighting </w:t>
            </w:r>
            <w:r>
              <w:lastRenderedPageBreak/>
              <w:t>https://www.britannica.com/art/auteur-theory - a guide to auteur theory https://indiefilmhustle.com/auteur-theroy/ -auteur theory and why it’s important https://tonymckibbin.com/course-notes - a website with a huge wealth of information about different aspects of film studies</w:t>
            </w:r>
            <w:r w:rsidR="00D71D6A">
              <w:t>.</w:t>
            </w:r>
          </w:p>
          <w:p w14:paraId="3B69B25D" w14:textId="65A0F1BA" w:rsidR="00C45D17" w:rsidRDefault="00C45D17">
            <w:pPr>
              <w:widowControl w:val="0"/>
              <w:spacing w:line="240" w:lineRule="auto"/>
              <w:rPr>
                <w:rFonts w:ascii="Palatino Linotype" w:eastAsia="Palatino Linotype" w:hAnsi="Palatino Linotype" w:cs="Palatino Linotype"/>
                <w:color w:val="980000"/>
                <w:sz w:val="28"/>
                <w:szCs w:val="28"/>
              </w:rPr>
            </w:pPr>
          </w:p>
          <w:p w14:paraId="6A664A4E" w14:textId="77777777" w:rsidR="00DF3827" w:rsidRDefault="00DF3827">
            <w:pPr>
              <w:widowControl w:val="0"/>
              <w:spacing w:line="240" w:lineRule="auto"/>
              <w:rPr>
                <w:rFonts w:ascii="Palatino Linotype" w:eastAsia="Palatino Linotype" w:hAnsi="Palatino Linotype" w:cs="Palatino Linotype"/>
                <w:color w:val="980000"/>
                <w:sz w:val="28"/>
                <w:szCs w:val="28"/>
              </w:rPr>
            </w:pPr>
          </w:p>
          <w:p w14:paraId="37720C6F" w14:textId="749CB8C7" w:rsidR="00B62798" w:rsidRDefault="00B62798">
            <w:pPr>
              <w:widowControl w:val="0"/>
              <w:spacing w:line="240" w:lineRule="auto"/>
              <w:rPr>
                <w:rFonts w:ascii="Palatino Linotype" w:eastAsia="Palatino Linotype" w:hAnsi="Palatino Linotype" w:cs="Palatino Linotype"/>
                <w:color w:val="980000"/>
                <w:sz w:val="28"/>
                <w:szCs w:val="28"/>
              </w:rPr>
            </w:pPr>
          </w:p>
        </w:tc>
        <w:tc>
          <w:tcPr>
            <w:tcW w:w="4651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53C32F" w14:textId="5C5C2EA5" w:rsidR="00510065" w:rsidRDefault="00C45D17">
            <w:pPr>
              <w:widowControl w:val="0"/>
              <w:spacing w:before="180" w:line="240" w:lineRule="auto"/>
              <w:rPr>
                <w:rFonts w:ascii="Palatino Linotype" w:eastAsia="Palatino Linotype" w:hAnsi="Palatino Linotype" w:cs="Palatino Linotype"/>
                <w:color w:val="C90000"/>
                <w:sz w:val="28"/>
                <w:szCs w:val="28"/>
                <w:u w:val="single"/>
              </w:rPr>
            </w:pPr>
            <w:r>
              <w:rPr>
                <w:rFonts w:ascii="Palatino Linotype" w:eastAsia="Palatino Linotype" w:hAnsi="Palatino Linotype" w:cs="Palatino Linotype"/>
                <w:color w:val="C90000"/>
                <w:sz w:val="28"/>
                <w:szCs w:val="28"/>
                <w:u w:val="single"/>
              </w:rPr>
              <w:lastRenderedPageBreak/>
              <w:t>WHAT IS AN AUTEUR?</w:t>
            </w:r>
          </w:p>
          <w:p w14:paraId="57766893" w14:textId="707DAFD7" w:rsidR="00C45D17" w:rsidRDefault="00C45D17">
            <w:pPr>
              <w:widowControl w:val="0"/>
              <w:spacing w:before="180" w:line="240" w:lineRule="auto"/>
              <w:rPr>
                <w:rFonts w:ascii="Palatino Linotype" w:eastAsia="Palatino Linotype" w:hAnsi="Palatino Linotype" w:cs="Palatino Linotype"/>
                <w:color w:val="C90000"/>
                <w:sz w:val="28"/>
                <w:szCs w:val="28"/>
                <w:u w:val="single"/>
              </w:rPr>
            </w:pPr>
          </w:p>
          <w:p w14:paraId="5E2A8DDB" w14:textId="77777777" w:rsidR="00C45D17" w:rsidRPr="00D66F02" w:rsidRDefault="00C45D17" w:rsidP="00C45D17">
            <w:pPr>
              <w:rPr>
                <w:b/>
                <w:bCs/>
              </w:rPr>
            </w:pPr>
            <w:r w:rsidRPr="00D66F02">
              <w:rPr>
                <w:b/>
                <w:bCs/>
              </w:rPr>
              <w:t xml:space="preserve">AUTEUR LINKS </w:t>
            </w:r>
          </w:p>
          <w:p w14:paraId="2190FC01" w14:textId="77777777" w:rsidR="00C45D17" w:rsidRDefault="00C45D17" w:rsidP="00C45D17"/>
          <w:p w14:paraId="522065FD" w14:textId="77777777" w:rsidR="00C45D17" w:rsidRDefault="00C45D17" w:rsidP="00C45D17">
            <w:hyperlink r:id="rId17" w:history="1">
              <w:r w:rsidRPr="005922D9">
                <w:rPr>
                  <w:rStyle w:val="Hyperlink"/>
                </w:rPr>
                <w:t>https://www.youtube.com/watch?v=_MXv41Ja3h4</w:t>
              </w:r>
            </w:hyperlink>
            <w:r>
              <w:t xml:space="preserve"> – MR MED 10 MINS REASONABLY COMPREHENSIVE. “HOW TO IDENTIFY AN AUTEUR”</w:t>
            </w:r>
          </w:p>
          <w:p w14:paraId="3FF57A85" w14:textId="77777777" w:rsidR="00C45D17" w:rsidRDefault="00C45D17" w:rsidP="00C45D17"/>
          <w:p w14:paraId="476A1177" w14:textId="77777777" w:rsidR="00C45D17" w:rsidRDefault="00C45D17" w:rsidP="00C45D17">
            <w:hyperlink r:id="rId18" w:history="1">
              <w:r w:rsidRPr="005922D9">
                <w:rPr>
                  <w:rStyle w:val="Hyperlink"/>
                </w:rPr>
                <w:t>https://www.youtube.com/watch?v=w8N1ySmV0l8&amp;t=3s</w:t>
              </w:r>
            </w:hyperlink>
            <w:r>
              <w:t xml:space="preserve"> -INTRODUCTORY FILM STUDIES AUTEUR THEORY. 12 MIN</w:t>
            </w:r>
          </w:p>
          <w:p w14:paraId="4B2CD134" w14:textId="77777777" w:rsidR="00C45D17" w:rsidRDefault="00C45D17" w:rsidP="00C45D17">
            <w:hyperlink r:id="rId19" w:history="1">
              <w:r w:rsidRPr="005922D9">
                <w:rPr>
                  <w:rStyle w:val="Hyperlink"/>
                </w:rPr>
                <w:t>https://www.youtube.com/watch?v=dzTRjsefTXc&amp;t=9s</w:t>
              </w:r>
            </w:hyperlink>
            <w:r>
              <w:t xml:space="preserve"> – WHAT IS AUTEUR THEORY -DR JIM GISRIEL</w:t>
            </w:r>
          </w:p>
          <w:p w14:paraId="1162A2F7" w14:textId="77777777" w:rsidR="00C45D17" w:rsidRDefault="00C45D17" w:rsidP="00C45D17">
            <w:hyperlink r:id="rId20" w:history="1">
              <w:r w:rsidRPr="005922D9">
                <w:rPr>
                  <w:rStyle w:val="Hyperlink"/>
                </w:rPr>
                <w:t>https://www.youtube.com/watch?v=cXyj0pVNHh4&amp;t=57s</w:t>
              </w:r>
            </w:hyperlink>
            <w:r>
              <w:t xml:space="preserve"> – 18 MINS MR GARDINER EDUQAS FILM STUDIES</w:t>
            </w:r>
          </w:p>
          <w:p w14:paraId="1012A6DD" w14:textId="77777777" w:rsidR="00C45D17" w:rsidRDefault="00C45D17" w:rsidP="00C45D17">
            <w:hyperlink r:id="rId21" w:history="1">
              <w:r w:rsidRPr="005922D9">
                <w:rPr>
                  <w:rStyle w:val="Hyperlink"/>
                </w:rPr>
                <w:t>https://www.youtube.com/watch?v=cXyj0pVNHh4&amp;t=57s</w:t>
              </w:r>
            </w:hyperlink>
            <w:r>
              <w:t xml:space="preserve"> – AUTEUR THEORY RIGHT OR WRONG? 10 MINS</w:t>
            </w:r>
          </w:p>
          <w:p w14:paraId="36982A8D" w14:textId="77777777" w:rsidR="00C45D17" w:rsidRDefault="00C45D17" w:rsidP="00C45D17">
            <w:hyperlink r:id="rId22" w:history="1">
              <w:r w:rsidRPr="005922D9">
                <w:rPr>
                  <w:rStyle w:val="Hyperlink"/>
                </w:rPr>
                <w:t>https://www.youtube.com/watch?v=dzTRjsefTXc&amp;list=PLs312hDiVpQk5bkOj4FIwiF8pt3krQYjZ</w:t>
              </w:r>
            </w:hyperlink>
            <w:r>
              <w:t xml:space="preserve"> – DEEP FOCUS -AUTEUR THEORY COLLECTION OF DOZEN VIDEOS COVERING GENERAL AND SPECIFIC DIRECTORS.</w:t>
            </w:r>
          </w:p>
          <w:p w14:paraId="06A53AE5" w14:textId="77777777" w:rsidR="00C45D17" w:rsidRDefault="00C45D17" w:rsidP="00C45D17">
            <w:hyperlink r:id="rId23" w:history="1">
              <w:r w:rsidRPr="005922D9">
                <w:rPr>
                  <w:rStyle w:val="Hyperlink"/>
                </w:rPr>
                <w:t>https://www.youtube.com/watch?v=85O0_8YnX94</w:t>
              </w:r>
            </w:hyperlink>
            <w:r>
              <w:t xml:space="preserve"> – VIDEO NOTES SPECIFICALLY FOR UNIT 1 EDUQAS    18 MINS</w:t>
            </w:r>
          </w:p>
          <w:p w14:paraId="0BD1043D" w14:textId="4DC1CCB8" w:rsidR="00C45D17" w:rsidRDefault="00C45D17" w:rsidP="00C45D17">
            <w:pPr>
              <w:pStyle w:val="Heading1"/>
              <w:shd w:val="clear" w:color="auto" w:fill="FFFFFF"/>
              <w:spacing w:before="0"/>
              <w:rPr>
                <w:rFonts w:ascii="Roboto" w:eastAsia="Times New Roman" w:hAnsi="Roboto" w:cs="Times New Roman"/>
                <w:b/>
                <w:bCs/>
                <w:color w:val="0F0F0F"/>
                <w:kern w:val="36"/>
                <w:sz w:val="22"/>
                <w:szCs w:val="22"/>
              </w:rPr>
            </w:pPr>
            <w:hyperlink r:id="rId24" w:history="1">
              <w:r w:rsidRPr="005922D9">
                <w:rPr>
                  <w:rStyle w:val="Hyperlink"/>
                </w:rPr>
                <w:t>https://www.youtube.com/watch?v=yr65ZIWoD6c</w:t>
              </w:r>
            </w:hyperlink>
            <w:r>
              <w:t xml:space="preserve"> </w:t>
            </w:r>
            <w:r w:rsidRPr="00D15797">
              <w:rPr>
                <w:sz w:val="22"/>
                <w:szCs w:val="22"/>
              </w:rPr>
              <w:t xml:space="preserve">-  </w:t>
            </w:r>
            <w:r w:rsidRPr="00D15797">
              <w:rPr>
                <w:rFonts w:ascii="Roboto" w:eastAsia="Times New Roman" w:hAnsi="Roboto" w:cs="Times New Roman"/>
                <w:b/>
                <w:bCs/>
                <w:color w:val="0F0F0F"/>
                <w:kern w:val="36"/>
                <w:sz w:val="22"/>
                <w:szCs w:val="22"/>
              </w:rPr>
              <w:t>The Myth of Auteur Theory | Kubrick vs Lynch</w:t>
            </w:r>
            <w:r>
              <w:rPr>
                <w:rFonts w:ascii="Roboto" w:eastAsia="Times New Roman" w:hAnsi="Roboto" w:cs="Times New Roman"/>
                <w:b/>
                <w:bCs/>
                <w:color w:val="0F0F0F"/>
                <w:kern w:val="36"/>
                <w:sz w:val="22"/>
                <w:szCs w:val="22"/>
              </w:rPr>
              <w:t xml:space="preserve">  46 MINS ????</w:t>
            </w:r>
          </w:p>
          <w:p w14:paraId="1ED7895C" w14:textId="4DBD5215" w:rsidR="00B62798" w:rsidRDefault="00B62798" w:rsidP="00B62798"/>
          <w:p w14:paraId="7302CA4A" w14:textId="47088C5C" w:rsidR="00B62798" w:rsidRDefault="00B62798" w:rsidP="00B62798">
            <w:pPr>
              <w:rPr>
                <w:b/>
                <w:bCs/>
                <w:i/>
                <w:iCs/>
              </w:rPr>
            </w:pPr>
            <w:r w:rsidRPr="00B62798">
              <w:rPr>
                <w:b/>
                <w:bCs/>
                <w:i/>
                <w:iCs/>
              </w:rPr>
              <w:t>Classic cinema</w:t>
            </w:r>
          </w:p>
          <w:p w14:paraId="2DFD8DA6" w14:textId="732FE62E" w:rsidR="00B62798" w:rsidRDefault="00B62798" w:rsidP="00B62798">
            <w:pPr>
              <w:rPr>
                <w:b/>
                <w:bCs/>
                <w:i/>
                <w:iCs/>
              </w:rPr>
            </w:pPr>
          </w:p>
          <w:p w14:paraId="3D6C0B76" w14:textId="77777777" w:rsidR="00B62798" w:rsidRPr="00B62798" w:rsidRDefault="00B62798" w:rsidP="00B62798">
            <w:pPr>
              <w:shd w:val="clear" w:color="auto" w:fill="FFFFFF"/>
              <w:spacing w:before="100" w:beforeAutospacing="1" w:after="100" w:afterAutospacing="1" w:line="630" w:lineRule="atLeast"/>
              <w:outlineLvl w:val="1"/>
              <w:rPr>
                <w:rFonts w:eastAsia="Times New Roman"/>
                <w:b/>
                <w:bCs/>
                <w:color w:val="3C3C3C"/>
                <w:sz w:val="36"/>
                <w:szCs w:val="36"/>
              </w:rPr>
            </w:pPr>
            <w:r w:rsidRPr="00B62798">
              <w:rPr>
                <w:rFonts w:eastAsia="Times New Roman"/>
                <w:b/>
                <w:bCs/>
                <w:color w:val="3C3C3C"/>
                <w:sz w:val="36"/>
                <w:szCs w:val="36"/>
              </w:rPr>
              <w:t>Films</w:t>
            </w:r>
          </w:p>
          <w:p w14:paraId="75008DFF" w14:textId="77777777" w:rsidR="00B62798" w:rsidRPr="00B62798" w:rsidRDefault="00B62798" w:rsidP="00B62798">
            <w:pPr>
              <w:shd w:val="clear" w:color="auto" w:fill="FFFFFF"/>
              <w:spacing w:line="546" w:lineRule="atLeast"/>
              <w:outlineLvl w:val="2"/>
              <w:rPr>
                <w:rFonts w:eastAsia="Times New Roman"/>
                <w:b/>
                <w:bCs/>
                <w:color w:val="3C3C3C"/>
                <w:sz w:val="27"/>
                <w:szCs w:val="27"/>
              </w:rPr>
            </w:pPr>
            <w:r w:rsidRPr="00B62798">
              <w:rPr>
                <w:rFonts w:eastAsia="Times New Roman"/>
                <w:b/>
                <w:bCs/>
                <w:color w:val="3C3C3C"/>
                <w:sz w:val="27"/>
                <w:szCs w:val="27"/>
              </w:rPr>
              <w:lastRenderedPageBreak/>
              <w:t>5 Hollywood Classics</w:t>
            </w:r>
          </w:p>
          <w:p w14:paraId="31547190" w14:textId="77777777" w:rsidR="00B62798" w:rsidRPr="00B62798" w:rsidRDefault="00B62798" w:rsidP="00B62798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/>
                <w:color w:val="3C3C3C"/>
                <w:sz w:val="21"/>
                <w:szCs w:val="21"/>
              </w:rPr>
            </w:pPr>
            <w:r w:rsidRPr="00B62798">
              <w:rPr>
                <w:rFonts w:eastAsia="Times New Roman"/>
                <w:i/>
                <w:iCs/>
                <w:color w:val="3C3C3C"/>
                <w:sz w:val="21"/>
                <w:szCs w:val="21"/>
              </w:rPr>
              <w:t>Citizen Kane</w:t>
            </w:r>
            <w:r w:rsidRPr="00B62798">
              <w:rPr>
                <w:rFonts w:eastAsia="Times New Roman"/>
                <w:color w:val="3C3C3C"/>
                <w:sz w:val="21"/>
                <w:szCs w:val="21"/>
              </w:rPr>
              <w:t> (Orson Welles, 1942)</w:t>
            </w:r>
          </w:p>
          <w:p w14:paraId="0F9579F5" w14:textId="77777777" w:rsidR="00B62798" w:rsidRPr="00B62798" w:rsidRDefault="00B62798" w:rsidP="00B62798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/>
                <w:color w:val="3C3C3C"/>
                <w:sz w:val="21"/>
                <w:szCs w:val="21"/>
              </w:rPr>
            </w:pPr>
            <w:r w:rsidRPr="00B62798">
              <w:rPr>
                <w:rFonts w:eastAsia="Times New Roman"/>
                <w:i/>
                <w:iCs/>
                <w:color w:val="3C3C3C"/>
                <w:sz w:val="21"/>
                <w:szCs w:val="21"/>
              </w:rPr>
              <w:t>Double Indemnity</w:t>
            </w:r>
            <w:r w:rsidRPr="00B62798">
              <w:rPr>
                <w:rFonts w:eastAsia="Times New Roman"/>
                <w:color w:val="3C3C3C"/>
                <w:sz w:val="21"/>
                <w:szCs w:val="21"/>
              </w:rPr>
              <w:t> (Billy Wilder, 1944)</w:t>
            </w:r>
          </w:p>
          <w:p w14:paraId="74745AE8" w14:textId="77777777" w:rsidR="00B62798" w:rsidRPr="00B62798" w:rsidRDefault="00B62798" w:rsidP="00B62798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/>
                <w:color w:val="3C3C3C"/>
                <w:sz w:val="21"/>
                <w:szCs w:val="21"/>
              </w:rPr>
            </w:pPr>
            <w:r w:rsidRPr="00B62798">
              <w:rPr>
                <w:rFonts w:eastAsia="Times New Roman"/>
                <w:i/>
                <w:iCs/>
                <w:color w:val="3C3C3C"/>
                <w:sz w:val="21"/>
                <w:szCs w:val="21"/>
              </w:rPr>
              <w:t>Rebel Without a Cause</w:t>
            </w:r>
            <w:r w:rsidRPr="00B62798">
              <w:rPr>
                <w:rFonts w:eastAsia="Times New Roman"/>
                <w:color w:val="3C3C3C"/>
                <w:sz w:val="21"/>
                <w:szCs w:val="21"/>
              </w:rPr>
              <w:t> (Nicholas Ray, 1955)</w:t>
            </w:r>
          </w:p>
          <w:p w14:paraId="2ED06B3F" w14:textId="77777777" w:rsidR="00B62798" w:rsidRPr="00B62798" w:rsidRDefault="00B62798" w:rsidP="00B62798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/>
                <w:color w:val="3C3C3C"/>
                <w:sz w:val="21"/>
                <w:szCs w:val="21"/>
              </w:rPr>
            </w:pPr>
            <w:r w:rsidRPr="00B62798">
              <w:rPr>
                <w:rFonts w:eastAsia="Times New Roman"/>
                <w:i/>
                <w:iCs/>
                <w:color w:val="3C3C3C"/>
                <w:sz w:val="21"/>
                <w:szCs w:val="21"/>
              </w:rPr>
              <w:t>Vertigo </w:t>
            </w:r>
            <w:r w:rsidRPr="00B62798">
              <w:rPr>
                <w:rFonts w:eastAsia="Times New Roman"/>
                <w:color w:val="3C3C3C"/>
                <w:sz w:val="21"/>
                <w:szCs w:val="21"/>
              </w:rPr>
              <w:t>(Alfred Hitchcock, 1958)</w:t>
            </w:r>
          </w:p>
          <w:p w14:paraId="0CAF1832" w14:textId="77777777" w:rsidR="00B62798" w:rsidRPr="00B62798" w:rsidRDefault="00B62798" w:rsidP="00B62798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/>
                <w:color w:val="3C3C3C"/>
                <w:sz w:val="21"/>
                <w:szCs w:val="21"/>
              </w:rPr>
            </w:pPr>
            <w:r w:rsidRPr="00B62798">
              <w:rPr>
                <w:rFonts w:eastAsia="Times New Roman"/>
                <w:i/>
                <w:iCs/>
                <w:color w:val="3C3C3C"/>
                <w:sz w:val="21"/>
                <w:szCs w:val="21"/>
              </w:rPr>
              <w:t>The Shining</w:t>
            </w:r>
            <w:r w:rsidRPr="00B62798">
              <w:rPr>
                <w:rFonts w:eastAsia="Times New Roman"/>
                <w:color w:val="3C3C3C"/>
                <w:sz w:val="21"/>
                <w:szCs w:val="21"/>
              </w:rPr>
              <w:t> (Stanley Kubrick, 1980)</w:t>
            </w:r>
          </w:p>
          <w:p w14:paraId="343FF481" w14:textId="77777777" w:rsidR="00B62798" w:rsidRPr="00B62798" w:rsidRDefault="00B62798" w:rsidP="00B62798">
            <w:pPr>
              <w:shd w:val="clear" w:color="auto" w:fill="FFFFFF"/>
              <w:spacing w:line="546" w:lineRule="atLeast"/>
              <w:outlineLvl w:val="2"/>
              <w:rPr>
                <w:rFonts w:eastAsia="Times New Roman"/>
                <w:b/>
                <w:bCs/>
                <w:color w:val="3C3C3C"/>
                <w:sz w:val="27"/>
                <w:szCs w:val="27"/>
              </w:rPr>
            </w:pPr>
            <w:r w:rsidRPr="00B62798">
              <w:rPr>
                <w:rFonts w:eastAsia="Times New Roman"/>
                <w:b/>
                <w:bCs/>
                <w:color w:val="3C3C3C"/>
                <w:sz w:val="27"/>
                <w:szCs w:val="27"/>
              </w:rPr>
              <w:t>5 European Classics</w:t>
            </w:r>
          </w:p>
          <w:p w14:paraId="1493D780" w14:textId="77777777" w:rsidR="00B62798" w:rsidRPr="00B62798" w:rsidRDefault="00B62798" w:rsidP="00B6279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/>
                <w:color w:val="3C3C3C"/>
                <w:sz w:val="21"/>
                <w:szCs w:val="21"/>
              </w:rPr>
            </w:pPr>
            <w:r w:rsidRPr="00B62798">
              <w:rPr>
                <w:rFonts w:eastAsia="Times New Roman"/>
                <w:i/>
                <w:iCs/>
                <w:color w:val="3C3C3C"/>
                <w:sz w:val="21"/>
                <w:szCs w:val="21"/>
              </w:rPr>
              <w:t>Bicycle Thieves</w:t>
            </w:r>
            <w:r w:rsidRPr="00B62798">
              <w:rPr>
                <w:rFonts w:eastAsia="Times New Roman"/>
                <w:color w:val="3C3C3C"/>
                <w:sz w:val="21"/>
                <w:szCs w:val="21"/>
              </w:rPr>
              <w:t xml:space="preserve"> (Italy, Vittorio De </w:t>
            </w:r>
            <w:proofErr w:type="spellStart"/>
            <w:r w:rsidRPr="00B62798">
              <w:rPr>
                <w:rFonts w:eastAsia="Times New Roman"/>
                <w:color w:val="3C3C3C"/>
                <w:sz w:val="21"/>
                <w:szCs w:val="21"/>
              </w:rPr>
              <w:t>Sica</w:t>
            </w:r>
            <w:proofErr w:type="spellEnd"/>
            <w:r w:rsidRPr="00B62798">
              <w:rPr>
                <w:rFonts w:eastAsia="Times New Roman"/>
                <w:color w:val="3C3C3C"/>
                <w:sz w:val="21"/>
                <w:szCs w:val="21"/>
              </w:rPr>
              <w:t>, 1948)</w:t>
            </w:r>
          </w:p>
          <w:p w14:paraId="06BF0CCA" w14:textId="77777777" w:rsidR="00B62798" w:rsidRPr="00B62798" w:rsidRDefault="00B62798" w:rsidP="00B6279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/>
                <w:color w:val="3C3C3C"/>
                <w:sz w:val="21"/>
                <w:szCs w:val="21"/>
              </w:rPr>
            </w:pPr>
            <w:r w:rsidRPr="00B62798">
              <w:rPr>
                <w:rFonts w:eastAsia="Times New Roman"/>
                <w:i/>
                <w:iCs/>
                <w:color w:val="3C3C3C"/>
                <w:sz w:val="21"/>
                <w:szCs w:val="21"/>
              </w:rPr>
              <w:t>A bout de souffle</w:t>
            </w:r>
            <w:r w:rsidRPr="00B62798">
              <w:rPr>
                <w:rFonts w:eastAsia="Times New Roman"/>
                <w:color w:val="3C3C3C"/>
                <w:sz w:val="21"/>
                <w:szCs w:val="21"/>
              </w:rPr>
              <w:t> (France, Jean-Luc Godard, 1960)</w:t>
            </w:r>
          </w:p>
          <w:p w14:paraId="6A5A5934" w14:textId="77777777" w:rsidR="00B62798" w:rsidRPr="00B62798" w:rsidRDefault="00B62798" w:rsidP="00B6279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/>
                <w:color w:val="3C3C3C"/>
                <w:sz w:val="21"/>
                <w:szCs w:val="21"/>
              </w:rPr>
            </w:pPr>
            <w:r w:rsidRPr="00B62798">
              <w:rPr>
                <w:rFonts w:eastAsia="Times New Roman"/>
                <w:i/>
                <w:iCs/>
                <w:color w:val="3C3C3C"/>
                <w:sz w:val="21"/>
                <w:szCs w:val="21"/>
              </w:rPr>
              <w:t>Cleo de 5 à 7</w:t>
            </w:r>
            <w:r w:rsidRPr="00B62798">
              <w:rPr>
                <w:rFonts w:eastAsia="Times New Roman"/>
                <w:color w:val="3C3C3C"/>
                <w:sz w:val="21"/>
                <w:szCs w:val="21"/>
              </w:rPr>
              <w:t> (France, Agnes Varda, 1962)</w:t>
            </w:r>
          </w:p>
          <w:p w14:paraId="271D0618" w14:textId="77777777" w:rsidR="00B62798" w:rsidRPr="00B62798" w:rsidRDefault="00B62798" w:rsidP="00B6279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/>
                <w:color w:val="3C3C3C"/>
                <w:sz w:val="21"/>
                <w:szCs w:val="21"/>
              </w:rPr>
            </w:pPr>
            <w:r w:rsidRPr="00B62798">
              <w:rPr>
                <w:rFonts w:eastAsia="Times New Roman"/>
                <w:i/>
                <w:iCs/>
                <w:color w:val="3C3C3C"/>
                <w:sz w:val="21"/>
                <w:szCs w:val="21"/>
              </w:rPr>
              <w:t>Don’t Look Now</w:t>
            </w:r>
            <w:r w:rsidRPr="00B62798">
              <w:rPr>
                <w:rFonts w:eastAsia="Times New Roman"/>
                <w:color w:val="3C3C3C"/>
                <w:sz w:val="21"/>
                <w:szCs w:val="21"/>
              </w:rPr>
              <w:t xml:space="preserve"> (UK/Italy, Nicholas </w:t>
            </w:r>
            <w:proofErr w:type="spellStart"/>
            <w:r w:rsidRPr="00B62798">
              <w:rPr>
                <w:rFonts w:eastAsia="Times New Roman"/>
                <w:color w:val="3C3C3C"/>
                <w:sz w:val="21"/>
                <w:szCs w:val="21"/>
              </w:rPr>
              <w:t>Roeg</w:t>
            </w:r>
            <w:proofErr w:type="spellEnd"/>
            <w:r w:rsidRPr="00B62798">
              <w:rPr>
                <w:rFonts w:eastAsia="Times New Roman"/>
                <w:color w:val="3C3C3C"/>
                <w:sz w:val="21"/>
                <w:szCs w:val="21"/>
              </w:rPr>
              <w:t>, 1973)</w:t>
            </w:r>
          </w:p>
          <w:p w14:paraId="1F7F9745" w14:textId="77777777" w:rsidR="00B62798" w:rsidRPr="00B62798" w:rsidRDefault="00B62798" w:rsidP="00B6279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/>
                <w:color w:val="3C3C3C"/>
                <w:sz w:val="21"/>
                <w:szCs w:val="21"/>
              </w:rPr>
            </w:pPr>
            <w:r w:rsidRPr="00B62798">
              <w:rPr>
                <w:rFonts w:eastAsia="Times New Roman"/>
                <w:i/>
                <w:iCs/>
                <w:color w:val="3C3C3C"/>
                <w:sz w:val="21"/>
                <w:szCs w:val="21"/>
              </w:rPr>
              <w:t>Fear Eats the Soul</w:t>
            </w:r>
            <w:r w:rsidRPr="00B62798">
              <w:rPr>
                <w:rFonts w:eastAsia="Times New Roman"/>
                <w:color w:val="3C3C3C"/>
                <w:sz w:val="21"/>
                <w:szCs w:val="21"/>
              </w:rPr>
              <w:t> (West Germany, Rainer Werner Fassbinder, 1974)</w:t>
            </w:r>
          </w:p>
          <w:p w14:paraId="7CDAEFA7" w14:textId="77777777" w:rsidR="00B62798" w:rsidRPr="00B62798" w:rsidRDefault="00B62798" w:rsidP="00B62798">
            <w:pPr>
              <w:shd w:val="clear" w:color="auto" w:fill="FFFFFF"/>
              <w:spacing w:line="546" w:lineRule="atLeast"/>
              <w:outlineLvl w:val="2"/>
              <w:rPr>
                <w:rFonts w:eastAsia="Times New Roman"/>
                <w:b/>
                <w:bCs/>
                <w:color w:val="3C3C3C"/>
                <w:sz w:val="27"/>
                <w:szCs w:val="27"/>
              </w:rPr>
            </w:pPr>
            <w:r w:rsidRPr="00B62798">
              <w:rPr>
                <w:rFonts w:eastAsia="Times New Roman"/>
                <w:b/>
                <w:bCs/>
                <w:color w:val="3C3C3C"/>
                <w:sz w:val="27"/>
                <w:szCs w:val="27"/>
              </w:rPr>
              <w:t>5 East Asian Classics</w:t>
            </w:r>
          </w:p>
          <w:p w14:paraId="7628E5B5" w14:textId="77777777" w:rsidR="00B62798" w:rsidRPr="00B62798" w:rsidRDefault="00B62798" w:rsidP="00B62798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/>
                <w:color w:val="3C3C3C"/>
                <w:sz w:val="21"/>
                <w:szCs w:val="21"/>
              </w:rPr>
            </w:pPr>
            <w:r w:rsidRPr="00B62798">
              <w:rPr>
                <w:rFonts w:eastAsia="Times New Roman"/>
                <w:i/>
                <w:iCs/>
                <w:color w:val="3C3C3C"/>
                <w:sz w:val="21"/>
                <w:szCs w:val="21"/>
              </w:rPr>
              <w:t>The Goddess</w:t>
            </w:r>
            <w:r w:rsidRPr="00B62798">
              <w:rPr>
                <w:rFonts w:eastAsia="Times New Roman"/>
                <w:color w:val="3C3C3C"/>
                <w:sz w:val="21"/>
                <w:szCs w:val="21"/>
              </w:rPr>
              <w:t xml:space="preserve"> (China, Cai </w:t>
            </w:r>
            <w:proofErr w:type="spellStart"/>
            <w:r w:rsidRPr="00B62798">
              <w:rPr>
                <w:rFonts w:eastAsia="Times New Roman"/>
                <w:color w:val="3C3C3C"/>
                <w:sz w:val="21"/>
                <w:szCs w:val="21"/>
              </w:rPr>
              <w:t>Chusheng</w:t>
            </w:r>
            <w:proofErr w:type="spellEnd"/>
            <w:r w:rsidRPr="00B62798">
              <w:rPr>
                <w:rFonts w:eastAsia="Times New Roman"/>
                <w:color w:val="3C3C3C"/>
                <w:sz w:val="21"/>
                <w:szCs w:val="21"/>
              </w:rPr>
              <w:t>, 1934)</w:t>
            </w:r>
          </w:p>
          <w:p w14:paraId="1A013D54" w14:textId="77777777" w:rsidR="00B62798" w:rsidRPr="00B62798" w:rsidRDefault="00B62798" w:rsidP="00B62798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/>
                <w:color w:val="3C3C3C"/>
                <w:sz w:val="21"/>
                <w:szCs w:val="21"/>
              </w:rPr>
            </w:pPr>
            <w:r w:rsidRPr="00B62798">
              <w:rPr>
                <w:rFonts w:eastAsia="Times New Roman"/>
                <w:i/>
                <w:iCs/>
                <w:color w:val="3C3C3C"/>
                <w:sz w:val="21"/>
                <w:szCs w:val="21"/>
              </w:rPr>
              <w:t>Tokyo Story</w:t>
            </w:r>
            <w:r w:rsidRPr="00B62798">
              <w:rPr>
                <w:rFonts w:eastAsia="Times New Roman"/>
                <w:color w:val="3C3C3C"/>
                <w:sz w:val="21"/>
                <w:szCs w:val="21"/>
              </w:rPr>
              <w:t xml:space="preserve"> (Japan, </w:t>
            </w:r>
            <w:proofErr w:type="spellStart"/>
            <w:r w:rsidRPr="00B62798">
              <w:rPr>
                <w:rFonts w:eastAsia="Times New Roman"/>
                <w:color w:val="3C3C3C"/>
                <w:sz w:val="21"/>
                <w:szCs w:val="21"/>
              </w:rPr>
              <w:t>Yasujiro</w:t>
            </w:r>
            <w:proofErr w:type="spellEnd"/>
            <w:r w:rsidRPr="00B62798">
              <w:rPr>
                <w:rFonts w:eastAsia="Times New Roman"/>
                <w:color w:val="3C3C3C"/>
                <w:sz w:val="21"/>
                <w:szCs w:val="21"/>
              </w:rPr>
              <w:t xml:space="preserve"> Ozu, 1953)</w:t>
            </w:r>
          </w:p>
          <w:p w14:paraId="3C9A7AA2" w14:textId="77777777" w:rsidR="00B62798" w:rsidRPr="00B62798" w:rsidRDefault="00B62798" w:rsidP="00B62798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/>
                <w:color w:val="3C3C3C"/>
                <w:sz w:val="21"/>
                <w:szCs w:val="21"/>
              </w:rPr>
            </w:pPr>
            <w:r w:rsidRPr="00B62798">
              <w:rPr>
                <w:rFonts w:eastAsia="Times New Roman"/>
                <w:i/>
                <w:iCs/>
                <w:color w:val="3C3C3C"/>
                <w:sz w:val="21"/>
                <w:szCs w:val="21"/>
              </w:rPr>
              <w:t>A Touch of Zen</w:t>
            </w:r>
            <w:r w:rsidRPr="00B62798">
              <w:rPr>
                <w:rFonts w:eastAsia="Times New Roman"/>
                <w:color w:val="3C3C3C"/>
                <w:sz w:val="21"/>
                <w:szCs w:val="21"/>
              </w:rPr>
              <w:t> (Taiwan/Hong Kong, King Hu, 1975)</w:t>
            </w:r>
          </w:p>
          <w:p w14:paraId="0D5F7EC2" w14:textId="77777777" w:rsidR="00B62798" w:rsidRPr="00B62798" w:rsidRDefault="00B62798" w:rsidP="00B62798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/>
                <w:color w:val="3C3C3C"/>
                <w:sz w:val="21"/>
                <w:szCs w:val="21"/>
              </w:rPr>
            </w:pPr>
            <w:r w:rsidRPr="00B62798">
              <w:rPr>
                <w:rFonts w:eastAsia="Times New Roman"/>
                <w:i/>
                <w:iCs/>
                <w:color w:val="3C3C3C"/>
                <w:sz w:val="21"/>
                <w:szCs w:val="21"/>
              </w:rPr>
              <w:lastRenderedPageBreak/>
              <w:t>A City of Sadness</w:t>
            </w:r>
            <w:r w:rsidRPr="00B62798">
              <w:rPr>
                <w:rFonts w:eastAsia="Times New Roman"/>
                <w:color w:val="3C3C3C"/>
                <w:sz w:val="21"/>
                <w:szCs w:val="21"/>
              </w:rPr>
              <w:t> (Taiwan, Hou Hisao-</w:t>
            </w:r>
            <w:proofErr w:type="spellStart"/>
            <w:r w:rsidRPr="00B62798">
              <w:rPr>
                <w:rFonts w:eastAsia="Times New Roman"/>
                <w:color w:val="3C3C3C"/>
                <w:sz w:val="21"/>
                <w:szCs w:val="21"/>
              </w:rPr>
              <w:t>hsien</w:t>
            </w:r>
            <w:proofErr w:type="spellEnd"/>
            <w:r w:rsidRPr="00B62798">
              <w:rPr>
                <w:rFonts w:eastAsia="Times New Roman"/>
                <w:color w:val="3C3C3C"/>
                <w:sz w:val="21"/>
                <w:szCs w:val="21"/>
              </w:rPr>
              <w:t>, 1989)</w:t>
            </w:r>
          </w:p>
          <w:p w14:paraId="238E8D27" w14:textId="77777777" w:rsidR="00B62798" w:rsidRPr="00B62798" w:rsidRDefault="00B62798" w:rsidP="00B62798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/>
                <w:color w:val="3C3C3C"/>
                <w:sz w:val="21"/>
                <w:szCs w:val="21"/>
              </w:rPr>
            </w:pPr>
            <w:r w:rsidRPr="00B62798">
              <w:rPr>
                <w:rFonts w:eastAsia="Times New Roman"/>
                <w:i/>
                <w:iCs/>
                <w:color w:val="3C3C3C"/>
                <w:sz w:val="21"/>
                <w:szCs w:val="21"/>
              </w:rPr>
              <w:t>Poetry</w:t>
            </w:r>
            <w:r w:rsidRPr="00B62798">
              <w:rPr>
                <w:rFonts w:eastAsia="Times New Roman"/>
                <w:color w:val="3C3C3C"/>
                <w:sz w:val="21"/>
                <w:szCs w:val="21"/>
              </w:rPr>
              <w:t> (South Korea, Lee Chang-dong, 2010)</w:t>
            </w:r>
          </w:p>
          <w:p w14:paraId="2EC9DF3F" w14:textId="77777777" w:rsidR="00B62798" w:rsidRPr="00B62798" w:rsidRDefault="00B62798" w:rsidP="00B62798">
            <w:pPr>
              <w:shd w:val="clear" w:color="auto" w:fill="FFFFFF"/>
              <w:spacing w:line="240" w:lineRule="auto"/>
              <w:rPr>
                <w:rFonts w:eastAsia="Times New Roman"/>
                <w:color w:val="3C3C3C"/>
                <w:sz w:val="21"/>
                <w:szCs w:val="21"/>
              </w:rPr>
            </w:pPr>
            <w:r w:rsidRPr="00B62798">
              <w:rPr>
                <w:rFonts w:eastAsia="Times New Roman"/>
                <w:color w:val="3C3C3C"/>
                <w:sz w:val="21"/>
                <w:szCs w:val="21"/>
              </w:rPr>
              <w:t> </w:t>
            </w:r>
          </w:p>
          <w:p w14:paraId="118631B5" w14:textId="77777777" w:rsidR="00B62798" w:rsidRPr="00B62798" w:rsidRDefault="00B62798" w:rsidP="00B62798">
            <w:pPr>
              <w:shd w:val="clear" w:color="auto" w:fill="FFFFFF"/>
              <w:spacing w:line="546" w:lineRule="atLeast"/>
              <w:outlineLvl w:val="2"/>
              <w:rPr>
                <w:rFonts w:eastAsia="Times New Roman"/>
                <w:b/>
                <w:bCs/>
                <w:color w:val="3C3C3C"/>
                <w:sz w:val="27"/>
                <w:szCs w:val="27"/>
              </w:rPr>
            </w:pPr>
            <w:r w:rsidRPr="00B62798">
              <w:rPr>
                <w:rFonts w:eastAsia="Times New Roman"/>
                <w:b/>
                <w:bCs/>
                <w:color w:val="3C3C3C"/>
                <w:sz w:val="27"/>
                <w:szCs w:val="27"/>
              </w:rPr>
              <w:t>5 World Cinema Classics</w:t>
            </w:r>
          </w:p>
          <w:p w14:paraId="642D9A9C" w14:textId="77777777" w:rsidR="00B62798" w:rsidRPr="00B62798" w:rsidRDefault="00B62798" w:rsidP="00B62798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/>
                <w:color w:val="3C3C3C"/>
                <w:sz w:val="21"/>
                <w:szCs w:val="21"/>
              </w:rPr>
            </w:pPr>
            <w:r w:rsidRPr="00B62798">
              <w:rPr>
                <w:rFonts w:eastAsia="Times New Roman"/>
                <w:i/>
                <w:iCs/>
                <w:color w:val="3C3C3C"/>
                <w:sz w:val="21"/>
                <w:szCs w:val="21"/>
              </w:rPr>
              <w:t>Man with a Movie Camera</w:t>
            </w:r>
            <w:r w:rsidRPr="00B62798">
              <w:rPr>
                <w:rFonts w:eastAsia="Times New Roman"/>
                <w:color w:val="3C3C3C"/>
                <w:sz w:val="21"/>
                <w:szCs w:val="21"/>
              </w:rPr>
              <w:t> (USSR, Sergei Eisenstein, 1929)</w:t>
            </w:r>
          </w:p>
          <w:p w14:paraId="449132CE" w14:textId="77777777" w:rsidR="00B62798" w:rsidRPr="00B62798" w:rsidRDefault="00B62798" w:rsidP="00B62798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/>
                <w:color w:val="3C3C3C"/>
                <w:sz w:val="21"/>
                <w:szCs w:val="21"/>
              </w:rPr>
            </w:pPr>
            <w:r w:rsidRPr="00B62798">
              <w:rPr>
                <w:rFonts w:eastAsia="Times New Roman"/>
                <w:i/>
                <w:iCs/>
                <w:color w:val="3C3C3C"/>
                <w:sz w:val="21"/>
                <w:szCs w:val="21"/>
              </w:rPr>
              <w:t>The Battle of Algiers</w:t>
            </w:r>
            <w:r w:rsidRPr="00B62798">
              <w:rPr>
                <w:rFonts w:eastAsia="Times New Roman"/>
                <w:color w:val="3C3C3C"/>
                <w:sz w:val="21"/>
                <w:szCs w:val="21"/>
              </w:rPr>
              <w:t> (Algeria/Italy, Gillo Pontecorvo, 1966)</w:t>
            </w:r>
          </w:p>
          <w:p w14:paraId="1156E467" w14:textId="77777777" w:rsidR="00B62798" w:rsidRPr="00B62798" w:rsidRDefault="00B62798" w:rsidP="00B62798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/>
                <w:color w:val="3C3C3C"/>
                <w:sz w:val="21"/>
                <w:szCs w:val="21"/>
              </w:rPr>
            </w:pPr>
            <w:r w:rsidRPr="00B62798">
              <w:rPr>
                <w:rFonts w:eastAsia="Times New Roman"/>
                <w:i/>
                <w:iCs/>
                <w:color w:val="3C3C3C"/>
                <w:sz w:val="21"/>
                <w:szCs w:val="21"/>
              </w:rPr>
              <w:t>Where is the friend's home?</w:t>
            </w:r>
            <w:r w:rsidRPr="00B62798">
              <w:rPr>
                <w:rFonts w:eastAsia="Times New Roman"/>
                <w:color w:val="3C3C3C"/>
                <w:sz w:val="21"/>
                <w:szCs w:val="21"/>
              </w:rPr>
              <w:t> (Iran, Abbas Kiarostami, 1987)</w:t>
            </w:r>
          </w:p>
          <w:p w14:paraId="4D84F58B" w14:textId="77777777" w:rsidR="00B62798" w:rsidRPr="00B62798" w:rsidRDefault="00B62798" w:rsidP="00B62798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/>
                <w:color w:val="3C3C3C"/>
                <w:sz w:val="21"/>
                <w:szCs w:val="21"/>
              </w:rPr>
            </w:pPr>
            <w:r w:rsidRPr="00B62798">
              <w:rPr>
                <w:rFonts w:eastAsia="Times New Roman"/>
                <w:i/>
                <w:iCs/>
                <w:color w:val="3C3C3C"/>
                <w:sz w:val="21"/>
                <w:szCs w:val="21"/>
              </w:rPr>
              <w:t>City of God</w:t>
            </w:r>
            <w:r w:rsidRPr="00B62798">
              <w:rPr>
                <w:rFonts w:eastAsia="Times New Roman"/>
                <w:color w:val="3C3C3C"/>
                <w:sz w:val="21"/>
                <w:szCs w:val="21"/>
              </w:rPr>
              <w:t> (Brazil, Fernando Meirelles and Katia Lund, 2002)</w:t>
            </w:r>
          </w:p>
          <w:p w14:paraId="00CCC332" w14:textId="77777777" w:rsidR="00B62798" w:rsidRPr="00B62798" w:rsidRDefault="00B62798" w:rsidP="00B62798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/>
                <w:color w:val="3C3C3C"/>
                <w:sz w:val="21"/>
                <w:szCs w:val="21"/>
              </w:rPr>
            </w:pPr>
            <w:r w:rsidRPr="00B62798">
              <w:rPr>
                <w:rFonts w:eastAsia="Times New Roman"/>
                <w:i/>
                <w:iCs/>
                <w:color w:val="3C3C3C"/>
                <w:sz w:val="21"/>
                <w:szCs w:val="21"/>
              </w:rPr>
              <w:t>Mustang</w:t>
            </w:r>
            <w:r w:rsidRPr="00B62798">
              <w:rPr>
                <w:rFonts w:eastAsia="Times New Roman"/>
                <w:color w:val="3C3C3C"/>
                <w:sz w:val="21"/>
                <w:szCs w:val="21"/>
              </w:rPr>
              <w:t xml:space="preserve"> (France/Turkey, Deniz Gamze </w:t>
            </w:r>
            <w:proofErr w:type="spellStart"/>
            <w:r w:rsidRPr="00B62798">
              <w:rPr>
                <w:rFonts w:eastAsia="Times New Roman"/>
                <w:color w:val="3C3C3C"/>
                <w:sz w:val="21"/>
                <w:szCs w:val="21"/>
              </w:rPr>
              <w:t>Ergüven</w:t>
            </w:r>
            <w:proofErr w:type="spellEnd"/>
            <w:r w:rsidRPr="00B62798">
              <w:rPr>
                <w:rFonts w:eastAsia="Times New Roman"/>
                <w:color w:val="3C3C3C"/>
                <w:sz w:val="21"/>
                <w:szCs w:val="21"/>
              </w:rPr>
              <w:t>, 2015)</w:t>
            </w:r>
          </w:p>
          <w:p w14:paraId="0F9E5A7D" w14:textId="77777777" w:rsidR="00B62798" w:rsidRPr="00B62798" w:rsidRDefault="00B62798" w:rsidP="00B62798">
            <w:pPr>
              <w:rPr>
                <w:b/>
                <w:bCs/>
                <w:i/>
                <w:iCs/>
              </w:rPr>
            </w:pPr>
          </w:p>
          <w:p w14:paraId="20CFC7A3" w14:textId="77777777" w:rsidR="00C45D17" w:rsidRDefault="00C45D17">
            <w:pPr>
              <w:widowControl w:val="0"/>
              <w:spacing w:before="180" w:line="240" w:lineRule="auto"/>
              <w:rPr>
                <w:rFonts w:ascii="Palatino Linotype" w:eastAsia="Palatino Linotype" w:hAnsi="Palatino Linotype" w:cs="Palatino Linotype"/>
                <w:color w:val="C90000"/>
                <w:sz w:val="28"/>
                <w:szCs w:val="28"/>
                <w:u w:val="single"/>
              </w:rPr>
            </w:pPr>
          </w:p>
          <w:p w14:paraId="0173B925" w14:textId="77777777" w:rsidR="00510065" w:rsidRDefault="005100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alatino Linotype" w:eastAsia="Palatino Linotype" w:hAnsi="Palatino Linotype" w:cs="Palatino Linotype"/>
                <w:sz w:val="28"/>
                <w:szCs w:val="28"/>
              </w:rPr>
            </w:pPr>
          </w:p>
        </w:tc>
        <w:tc>
          <w:tcPr>
            <w:tcW w:w="4651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927677" w14:textId="77777777" w:rsidR="00510065" w:rsidRDefault="00510065">
            <w:pPr>
              <w:widowControl w:val="0"/>
              <w:spacing w:line="240" w:lineRule="auto"/>
              <w:rPr>
                <w:rFonts w:ascii="Palatino Linotype" w:eastAsia="Palatino Linotype" w:hAnsi="Palatino Linotype" w:cs="Palatino Linotype"/>
                <w:color w:val="980000"/>
                <w:sz w:val="28"/>
                <w:szCs w:val="28"/>
              </w:rPr>
            </w:pPr>
          </w:p>
          <w:p w14:paraId="40D78BA6" w14:textId="458F6827" w:rsidR="00510065" w:rsidRDefault="00C45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alatino Linotype" w:eastAsia="Palatino Linotype" w:hAnsi="Palatino Linotype" w:cs="Palatino Linotype"/>
                <w:sz w:val="28"/>
                <w:szCs w:val="28"/>
              </w:rPr>
            </w:pPr>
            <w:r>
              <w:rPr>
                <w:rFonts w:ascii="Palatino Linotype" w:eastAsia="Palatino Linotype" w:hAnsi="Palatino Linotype" w:cs="Palatino Linotype"/>
                <w:sz w:val="28"/>
                <w:szCs w:val="28"/>
              </w:rPr>
              <w:t>THE CINEMA BOOK – ED PAM COOK</w:t>
            </w:r>
          </w:p>
          <w:p w14:paraId="299B8A31" w14:textId="4F115477" w:rsidR="00C45D17" w:rsidRDefault="00C45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alatino Linotype" w:eastAsia="Palatino Linotype" w:hAnsi="Palatino Linotype" w:cs="Palatino Linotype"/>
                <w:sz w:val="28"/>
                <w:szCs w:val="28"/>
              </w:rPr>
            </w:pPr>
          </w:p>
          <w:p w14:paraId="66E22AD3" w14:textId="60EC6E3A" w:rsidR="00C45D17" w:rsidRDefault="00C45D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alatino Linotype" w:eastAsia="Palatino Linotype" w:hAnsi="Palatino Linotype" w:cs="Palatino Linotype"/>
                <w:sz w:val="28"/>
                <w:szCs w:val="28"/>
              </w:rPr>
            </w:pPr>
            <w:r>
              <w:rPr>
                <w:rFonts w:ascii="Palatino Linotype" w:eastAsia="Palatino Linotype" w:hAnsi="Palatino Linotype" w:cs="Palatino Linotype"/>
                <w:sz w:val="28"/>
                <w:szCs w:val="28"/>
              </w:rPr>
              <w:t>FILM ART – BORDWELL AND THOMPSON</w:t>
            </w:r>
            <w:proofErr w:type="gramStart"/>
            <w:r>
              <w:rPr>
                <w:rFonts w:ascii="Palatino Linotype" w:eastAsia="Palatino Linotype" w:hAnsi="Palatino Linotype" w:cs="Palatino Linotype"/>
                <w:sz w:val="28"/>
                <w:szCs w:val="28"/>
              </w:rPr>
              <w:t xml:space="preserve">   (</w:t>
            </w:r>
            <w:proofErr w:type="gramEnd"/>
            <w:r>
              <w:rPr>
                <w:rFonts w:ascii="Palatino Linotype" w:eastAsia="Palatino Linotype" w:hAnsi="Palatino Linotype" w:cs="Palatino Linotype"/>
                <w:sz w:val="28"/>
                <w:szCs w:val="28"/>
              </w:rPr>
              <w:t>These are Film Studies Bibles!)</w:t>
            </w:r>
          </w:p>
          <w:p w14:paraId="694D9C1B" w14:textId="616AAD5F" w:rsidR="00B62798" w:rsidRDefault="00B627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alatino Linotype" w:eastAsia="Palatino Linotype" w:hAnsi="Palatino Linotype" w:cs="Palatino Linotype"/>
                <w:sz w:val="28"/>
                <w:szCs w:val="28"/>
              </w:rPr>
            </w:pPr>
          </w:p>
          <w:p w14:paraId="6ADBF5FC" w14:textId="77777777" w:rsidR="00B62798" w:rsidRPr="00933A7A" w:rsidRDefault="00B62798" w:rsidP="00B62798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/>
                <w:color w:val="3C3C3C"/>
                <w:sz w:val="24"/>
                <w:szCs w:val="24"/>
              </w:rPr>
            </w:pPr>
            <w:proofErr w:type="spellStart"/>
            <w:r w:rsidRPr="00933A7A">
              <w:rPr>
                <w:rFonts w:eastAsia="Times New Roman"/>
                <w:color w:val="3C3C3C"/>
                <w:sz w:val="24"/>
                <w:szCs w:val="24"/>
              </w:rPr>
              <w:t>Villarejo</w:t>
            </w:r>
            <w:proofErr w:type="spellEnd"/>
            <w:r w:rsidRPr="00933A7A">
              <w:rPr>
                <w:rFonts w:eastAsia="Times New Roman"/>
                <w:color w:val="3C3C3C"/>
                <w:sz w:val="24"/>
                <w:szCs w:val="24"/>
              </w:rPr>
              <w:t>: </w:t>
            </w:r>
            <w:r w:rsidRPr="00933A7A">
              <w:rPr>
                <w:rFonts w:eastAsia="Times New Roman"/>
                <w:i/>
                <w:iCs/>
                <w:color w:val="3C3C3C"/>
                <w:sz w:val="24"/>
                <w:szCs w:val="24"/>
              </w:rPr>
              <w:t>Film Studies: The Basics</w:t>
            </w:r>
          </w:p>
          <w:p w14:paraId="1378A3EF" w14:textId="77777777" w:rsidR="00B62798" w:rsidRPr="00933A7A" w:rsidRDefault="00B62798" w:rsidP="00B62798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/>
                <w:color w:val="3C3C3C"/>
                <w:sz w:val="24"/>
                <w:szCs w:val="24"/>
              </w:rPr>
            </w:pPr>
            <w:r w:rsidRPr="00933A7A">
              <w:rPr>
                <w:rFonts w:eastAsia="Times New Roman"/>
                <w:color w:val="3C3C3C"/>
                <w:sz w:val="24"/>
                <w:szCs w:val="24"/>
              </w:rPr>
              <w:t>Turner: </w:t>
            </w:r>
            <w:r w:rsidRPr="00933A7A">
              <w:rPr>
                <w:rFonts w:eastAsia="Times New Roman"/>
                <w:i/>
                <w:iCs/>
                <w:color w:val="3C3C3C"/>
                <w:sz w:val="24"/>
                <w:szCs w:val="24"/>
              </w:rPr>
              <w:t>The Film Cultures Reader</w:t>
            </w:r>
          </w:p>
          <w:p w14:paraId="1635C425" w14:textId="77777777" w:rsidR="00B62798" w:rsidRPr="00933A7A" w:rsidRDefault="00B62798" w:rsidP="00B62798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/>
                <w:color w:val="3C3C3C"/>
                <w:sz w:val="24"/>
                <w:szCs w:val="24"/>
              </w:rPr>
            </w:pPr>
            <w:r w:rsidRPr="00933A7A">
              <w:rPr>
                <w:rFonts w:eastAsia="Times New Roman"/>
                <w:color w:val="3C3C3C"/>
                <w:sz w:val="24"/>
                <w:szCs w:val="24"/>
              </w:rPr>
              <w:t>Hayward: </w:t>
            </w:r>
            <w:r w:rsidRPr="00933A7A">
              <w:rPr>
                <w:rFonts w:eastAsia="Times New Roman"/>
                <w:i/>
                <w:iCs/>
                <w:color w:val="3C3C3C"/>
                <w:sz w:val="24"/>
                <w:szCs w:val="24"/>
              </w:rPr>
              <w:t>Cinema Studies: The Key Concepts</w:t>
            </w:r>
          </w:p>
          <w:p w14:paraId="27B27B63" w14:textId="77777777" w:rsidR="00B62798" w:rsidRPr="00933A7A" w:rsidRDefault="00B62798" w:rsidP="00B62798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/>
                <w:color w:val="3C3C3C"/>
                <w:sz w:val="24"/>
                <w:szCs w:val="24"/>
              </w:rPr>
            </w:pPr>
            <w:r w:rsidRPr="00933A7A">
              <w:rPr>
                <w:rFonts w:eastAsia="Times New Roman"/>
                <w:color w:val="3C3C3C"/>
                <w:sz w:val="24"/>
                <w:szCs w:val="24"/>
              </w:rPr>
              <w:t>Bordwell and Thompson: </w:t>
            </w:r>
            <w:r w:rsidRPr="00933A7A">
              <w:rPr>
                <w:rFonts w:eastAsia="Times New Roman"/>
                <w:i/>
                <w:iCs/>
                <w:color w:val="3C3C3C"/>
                <w:sz w:val="24"/>
                <w:szCs w:val="24"/>
              </w:rPr>
              <w:t>Film Art: An Introduction </w:t>
            </w:r>
            <w:r w:rsidRPr="00933A7A">
              <w:rPr>
                <w:rFonts w:eastAsia="Times New Roman"/>
                <w:color w:val="3C3C3C"/>
                <w:sz w:val="24"/>
                <w:szCs w:val="24"/>
              </w:rPr>
              <w:t>(10th edition)</w:t>
            </w:r>
          </w:p>
          <w:p w14:paraId="0534446F" w14:textId="77777777" w:rsidR="00B62798" w:rsidRPr="00933A7A" w:rsidRDefault="00B62798" w:rsidP="00B62798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/>
                <w:color w:val="3C3C3C"/>
                <w:sz w:val="24"/>
                <w:szCs w:val="24"/>
              </w:rPr>
            </w:pPr>
            <w:r w:rsidRPr="00933A7A">
              <w:rPr>
                <w:rFonts w:eastAsia="Times New Roman"/>
                <w:color w:val="3C3C3C"/>
                <w:sz w:val="24"/>
                <w:szCs w:val="24"/>
              </w:rPr>
              <w:lastRenderedPageBreak/>
              <w:t>Corrigan and Barry: </w:t>
            </w:r>
            <w:r w:rsidRPr="00933A7A">
              <w:rPr>
                <w:rFonts w:eastAsia="Times New Roman"/>
                <w:i/>
                <w:iCs/>
                <w:color w:val="3C3C3C"/>
                <w:sz w:val="24"/>
                <w:szCs w:val="24"/>
              </w:rPr>
              <w:t>The Film Experience: An Introduction</w:t>
            </w:r>
            <w:r w:rsidRPr="00933A7A">
              <w:rPr>
                <w:rFonts w:eastAsia="Times New Roman"/>
                <w:color w:val="3C3C3C"/>
                <w:sz w:val="24"/>
                <w:szCs w:val="24"/>
              </w:rPr>
              <w:t> (3rd edition)</w:t>
            </w:r>
          </w:p>
          <w:p w14:paraId="41320408" w14:textId="77777777" w:rsidR="00B62798" w:rsidRPr="00933A7A" w:rsidRDefault="00B62798" w:rsidP="00B62798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/>
                <w:color w:val="3C3C3C"/>
                <w:sz w:val="24"/>
                <w:szCs w:val="24"/>
              </w:rPr>
            </w:pPr>
            <w:r w:rsidRPr="00933A7A">
              <w:rPr>
                <w:rFonts w:eastAsia="Times New Roman"/>
                <w:color w:val="3C3C3C"/>
                <w:sz w:val="24"/>
                <w:szCs w:val="24"/>
              </w:rPr>
              <w:t>Hjort and Mackenzie: </w:t>
            </w:r>
            <w:r w:rsidRPr="00933A7A">
              <w:rPr>
                <w:rFonts w:eastAsia="Times New Roman"/>
                <w:i/>
                <w:iCs/>
                <w:color w:val="3C3C3C"/>
                <w:sz w:val="24"/>
                <w:szCs w:val="24"/>
              </w:rPr>
              <w:t>Cinema and Nation</w:t>
            </w:r>
          </w:p>
          <w:p w14:paraId="36D1791A" w14:textId="77777777" w:rsidR="00B62798" w:rsidRPr="00933A7A" w:rsidRDefault="00B62798" w:rsidP="00B62798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/>
                <w:color w:val="3C3C3C"/>
                <w:sz w:val="24"/>
                <w:szCs w:val="24"/>
              </w:rPr>
            </w:pPr>
            <w:r w:rsidRPr="00933A7A">
              <w:rPr>
                <w:rFonts w:eastAsia="Times New Roman"/>
                <w:color w:val="3C3C3C"/>
                <w:sz w:val="24"/>
                <w:szCs w:val="24"/>
              </w:rPr>
              <w:t>Dennison and Lim: </w:t>
            </w:r>
            <w:r w:rsidRPr="00933A7A">
              <w:rPr>
                <w:rFonts w:eastAsia="Times New Roman"/>
                <w:i/>
                <w:iCs/>
                <w:color w:val="3C3C3C"/>
                <w:sz w:val="24"/>
                <w:szCs w:val="24"/>
              </w:rPr>
              <w:t>Remapping World Cinema: Identity Culture and Politics in Film</w:t>
            </w:r>
          </w:p>
          <w:p w14:paraId="1D1FBE41" w14:textId="77777777" w:rsidR="00B62798" w:rsidRPr="00933A7A" w:rsidRDefault="00B62798" w:rsidP="00B62798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/>
                <w:color w:val="3C3C3C"/>
                <w:sz w:val="24"/>
                <w:szCs w:val="24"/>
              </w:rPr>
            </w:pPr>
            <w:r w:rsidRPr="00933A7A">
              <w:rPr>
                <w:rFonts w:eastAsia="Times New Roman"/>
                <w:color w:val="3C3C3C"/>
                <w:sz w:val="24"/>
                <w:szCs w:val="24"/>
              </w:rPr>
              <w:t>Chapman: </w:t>
            </w:r>
            <w:r w:rsidRPr="00933A7A">
              <w:rPr>
                <w:rFonts w:eastAsia="Times New Roman"/>
                <w:i/>
                <w:iCs/>
                <w:color w:val="3C3C3C"/>
                <w:sz w:val="24"/>
                <w:szCs w:val="24"/>
              </w:rPr>
              <w:t>Cinemas of the World: Film and Society from 1895 to the Present</w:t>
            </w:r>
          </w:p>
          <w:p w14:paraId="5489EF20" w14:textId="65D274FD" w:rsidR="00B62798" w:rsidRDefault="00B62798" w:rsidP="00B627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alatino Linotype" w:eastAsia="Palatino Linotype" w:hAnsi="Palatino Linotype" w:cs="Palatino Linotype"/>
                <w:sz w:val="28"/>
                <w:szCs w:val="28"/>
              </w:rPr>
            </w:pPr>
            <w:r w:rsidRPr="00933A7A">
              <w:rPr>
                <w:rFonts w:eastAsia="Times New Roman"/>
                <w:color w:val="3C3C3C"/>
                <w:sz w:val="24"/>
                <w:szCs w:val="24"/>
              </w:rPr>
              <w:t>McDonald and Wasko: T</w:t>
            </w:r>
            <w:r w:rsidRPr="00933A7A">
              <w:rPr>
                <w:rFonts w:eastAsia="Times New Roman"/>
                <w:i/>
                <w:iCs/>
                <w:color w:val="3C3C3C"/>
                <w:sz w:val="24"/>
                <w:szCs w:val="24"/>
              </w:rPr>
              <w:t>he Contemporary Hollywood Film Industry</w:t>
            </w:r>
          </w:p>
          <w:p w14:paraId="14EE6F34" w14:textId="77777777" w:rsidR="00510065" w:rsidRDefault="005100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alatino Linotype" w:eastAsia="Palatino Linotype" w:hAnsi="Palatino Linotype" w:cs="Palatino Linotype"/>
                <w:sz w:val="28"/>
                <w:szCs w:val="28"/>
              </w:rPr>
            </w:pPr>
          </w:p>
          <w:p w14:paraId="44ADD1B7" w14:textId="77777777" w:rsidR="00670E23" w:rsidRDefault="00670E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alatino Linotype" w:eastAsia="Palatino Linotype" w:hAnsi="Palatino Linotype" w:cs="Palatino Linotype"/>
                <w:sz w:val="28"/>
                <w:szCs w:val="28"/>
              </w:rPr>
            </w:pPr>
          </w:p>
          <w:p w14:paraId="28152B22" w14:textId="37A81B2E" w:rsidR="00670E23" w:rsidRDefault="00670E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alatino Linotype" w:eastAsia="Palatino Linotype" w:hAnsi="Palatino Linotype" w:cs="Palatino Linotype"/>
                <w:sz w:val="28"/>
                <w:szCs w:val="28"/>
              </w:rPr>
            </w:pPr>
            <w:r>
              <w:rPr>
                <w:rFonts w:ascii="Palatino Linotype" w:eastAsia="Palatino Linotype" w:hAnsi="Palatino Linotype" w:cs="Palatino Linotype"/>
                <w:sz w:val="28"/>
                <w:szCs w:val="28"/>
              </w:rPr>
              <w:t>See Also – reading lists in column one</w:t>
            </w:r>
          </w:p>
        </w:tc>
      </w:tr>
    </w:tbl>
    <w:p w14:paraId="47DA625F" w14:textId="77777777" w:rsidR="00510065" w:rsidRDefault="00510065"/>
    <w:sectPr w:rsidR="00510065">
      <w:headerReference w:type="default" r:id="rId25"/>
      <w:pgSz w:w="16834" w:h="11909" w:orient="landscape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31D6D7" w14:textId="77777777" w:rsidR="00000000" w:rsidRDefault="00670E23">
      <w:pPr>
        <w:spacing w:line="240" w:lineRule="auto"/>
      </w:pPr>
      <w:r>
        <w:separator/>
      </w:r>
    </w:p>
  </w:endnote>
  <w:endnote w:type="continuationSeparator" w:id="0">
    <w:p w14:paraId="2E185E5F" w14:textId="77777777" w:rsidR="00000000" w:rsidRDefault="00670E2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Roboto">
    <w:altName w:val="Roboto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6C28C1" w14:textId="77777777" w:rsidR="00000000" w:rsidRDefault="00670E23">
      <w:pPr>
        <w:spacing w:line="240" w:lineRule="auto"/>
      </w:pPr>
      <w:r>
        <w:separator/>
      </w:r>
    </w:p>
  </w:footnote>
  <w:footnote w:type="continuationSeparator" w:id="0">
    <w:p w14:paraId="5B5CF7D2" w14:textId="77777777" w:rsidR="00000000" w:rsidRDefault="00670E2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01B58" w14:textId="77777777" w:rsidR="00510065" w:rsidRDefault="0051006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22430"/>
    <w:multiLevelType w:val="multilevel"/>
    <w:tmpl w:val="F104B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9B4D38"/>
    <w:multiLevelType w:val="multilevel"/>
    <w:tmpl w:val="506CA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6A7B11"/>
    <w:multiLevelType w:val="multilevel"/>
    <w:tmpl w:val="146E1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80175A5"/>
    <w:multiLevelType w:val="multilevel"/>
    <w:tmpl w:val="11CC2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9BA6D72"/>
    <w:multiLevelType w:val="multilevel"/>
    <w:tmpl w:val="00AC2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48344585">
    <w:abstractNumId w:val="3"/>
  </w:num>
  <w:num w:numId="2" w16cid:durableId="956835313">
    <w:abstractNumId w:val="4"/>
  </w:num>
  <w:num w:numId="3" w16cid:durableId="1208028938">
    <w:abstractNumId w:val="1"/>
  </w:num>
  <w:num w:numId="4" w16cid:durableId="791707362">
    <w:abstractNumId w:val="0"/>
  </w:num>
  <w:num w:numId="5" w16cid:durableId="8080151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065"/>
    <w:rsid w:val="002106A1"/>
    <w:rsid w:val="00510065"/>
    <w:rsid w:val="00670E23"/>
    <w:rsid w:val="00B62798"/>
    <w:rsid w:val="00C45D17"/>
    <w:rsid w:val="00D71D6A"/>
    <w:rsid w:val="00DF3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69762"/>
  <w15:docId w15:val="{4D0A4E60-9161-4BE4-9B96-8F710F782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Hyperlink">
    <w:name w:val="Hyperlink"/>
    <w:basedOn w:val="DefaultParagraphFont"/>
    <w:uiPriority w:val="99"/>
    <w:unhideWhenUsed/>
    <w:rsid w:val="00C45D1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522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66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34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864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nglishandmedia.co.uk/media-magazine/" TargetMode="External"/><Relationship Id="rId13" Type="http://schemas.openxmlformats.org/officeDocument/2006/relationships/hyperlink" Target="https://www.bbfc.co.uk/" TargetMode="External"/><Relationship Id="rId18" Type="http://schemas.openxmlformats.org/officeDocument/2006/relationships/hyperlink" Target="https://www.youtube.com/watch?v=w8N1ySmV0l8&amp;t=3s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www.youtube.com/watch?v=cXyj0pVNHh4&amp;t=57s" TargetMode="External"/><Relationship Id="rId7" Type="http://schemas.openxmlformats.org/officeDocument/2006/relationships/image" Target="media/image1.jpg"/><Relationship Id="rId12" Type="http://schemas.openxmlformats.org/officeDocument/2006/relationships/hyperlink" Target="https://www.ofcom.org.uk/tv-radio-and-on-demand/broadcast-codes/broadcast-code" TargetMode="External"/><Relationship Id="rId17" Type="http://schemas.openxmlformats.org/officeDocument/2006/relationships/hyperlink" Target="https://www.youtube.com/watch?v=_MXv41Ja3h4" TargetMode="External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ipso.co.uk/" TargetMode="External"/><Relationship Id="rId20" Type="http://schemas.openxmlformats.org/officeDocument/2006/relationships/hyperlink" Target="https://www.youtube.com/watch?v=cXyj0pVNHh4&amp;t=57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rianair.wordpress.com/" TargetMode="External"/><Relationship Id="rId24" Type="http://schemas.openxmlformats.org/officeDocument/2006/relationships/hyperlink" Target="https://www.youtube.com/watch?v=yr65ZIWoD6c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pegi.info/parental-controls" TargetMode="External"/><Relationship Id="rId23" Type="http://schemas.openxmlformats.org/officeDocument/2006/relationships/hyperlink" Target="https://www.youtube.com/watch?v=85O0_8YnX94" TargetMode="External"/><Relationship Id="rId10" Type="http://schemas.openxmlformats.org/officeDocument/2006/relationships/hyperlink" Target="http://mediaknowall.com/blog/" TargetMode="External"/><Relationship Id="rId19" Type="http://schemas.openxmlformats.org/officeDocument/2006/relationships/hyperlink" Target="https://www.youtube.com/watch?v=dzTRjsefTXc&amp;t=9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esources.eduqas.co.uk/Pages/ResourceByArgs.aspx?subId=20&amp;lvlId=1" TargetMode="External"/><Relationship Id="rId14" Type="http://schemas.openxmlformats.org/officeDocument/2006/relationships/hyperlink" Target="https://www.asa.org.uk/" TargetMode="External"/><Relationship Id="rId22" Type="http://schemas.openxmlformats.org/officeDocument/2006/relationships/hyperlink" Target="https://www.youtube.com/watch?v=dzTRjsefTXc&amp;list=PLs312hDiVpQk5bkOj4FIwiF8pt3krQYjZ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1331</Words>
  <Characters>7588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Lewis</dc:creator>
  <cp:lastModifiedBy>Simon Lewis</cp:lastModifiedBy>
  <cp:revision>2</cp:revision>
  <dcterms:created xsi:type="dcterms:W3CDTF">2023-12-05T12:41:00Z</dcterms:created>
  <dcterms:modified xsi:type="dcterms:W3CDTF">2023-12-05T12:41:00Z</dcterms:modified>
</cp:coreProperties>
</file>