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2A7BC4" w14:textId="2E6EFF4B" w:rsidR="00DF44EE" w:rsidRDefault="00F32477">
      <w:pPr>
        <w:pStyle w:val="NormalWeb"/>
      </w:pPr>
      <w:r w:rsidRPr="00F32477">
        <w:rPr>
          <w:b/>
          <w:bCs/>
          <w:noProof/>
        </w:rPr>
        <w:drawing>
          <wp:anchor distT="0" distB="0" distL="114300" distR="114300" simplePos="0" relativeHeight="251656704" behindDoc="0" locked="0" layoutInCell="1" allowOverlap="1" wp14:anchorId="62039DC4" wp14:editId="6B826A7A">
            <wp:simplePos x="0" y="0"/>
            <wp:positionH relativeFrom="column">
              <wp:posOffset>5029200</wp:posOffset>
            </wp:positionH>
            <wp:positionV relativeFrom="paragraph">
              <wp:posOffset>351790</wp:posOffset>
            </wp:positionV>
            <wp:extent cx="1604645" cy="2468880"/>
            <wp:effectExtent l="0" t="0" r="0" b="7620"/>
            <wp:wrapSquare wrapText="bothSides"/>
            <wp:docPr id="3206378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4645" cy="2468880"/>
                    </a:xfrm>
                    <a:prstGeom prst="rect">
                      <a:avLst/>
                    </a:prstGeom>
                    <a:noFill/>
                    <a:ln>
                      <a:noFill/>
                    </a:ln>
                  </pic:spPr>
                </pic:pic>
              </a:graphicData>
            </a:graphic>
          </wp:anchor>
        </w:drawing>
      </w:r>
      <w:r w:rsidR="000A2E4F">
        <w:t>Dear Parents/Carers</w:t>
      </w:r>
    </w:p>
    <w:p w14:paraId="3FC85C1E" w14:textId="1B809208" w:rsidR="00F32477" w:rsidRPr="00F32477" w:rsidRDefault="000A2E4F" w:rsidP="00F32477">
      <w:pPr>
        <w:pStyle w:val="NormalWeb"/>
        <w:rPr>
          <w:b/>
          <w:bCs/>
        </w:rPr>
      </w:pPr>
      <w:r>
        <w:rPr>
          <w:b/>
          <w:bCs/>
        </w:rPr>
        <w:t>The Big Read 202</w:t>
      </w:r>
      <w:r w:rsidR="00F32477">
        <w:rPr>
          <w:b/>
          <w:bCs/>
        </w:rPr>
        <w:t>6</w:t>
      </w:r>
      <w:r>
        <w:rPr>
          <w:b/>
          <w:bCs/>
        </w:rPr>
        <w:t xml:space="preserve"> – </w:t>
      </w:r>
      <w:proofErr w:type="spellStart"/>
      <w:r w:rsidR="00F32477">
        <w:rPr>
          <w:b/>
          <w:bCs/>
        </w:rPr>
        <w:t>Spellstone</w:t>
      </w:r>
      <w:proofErr w:type="spellEnd"/>
      <w:r w:rsidR="00F32477">
        <w:rPr>
          <w:b/>
          <w:bCs/>
        </w:rPr>
        <w:t xml:space="preserve"> by Ross Montgomery</w:t>
      </w:r>
    </w:p>
    <w:p w14:paraId="67E62626" w14:textId="5C02E616" w:rsidR="00DF44EE" w:rsidRDefault="00F32477">
      <w:pPr>
        <w:pStyle w:val="NormalWeb"/>
        <w:rPr>
          <w:rFonts w:ascii="Palatino Linotype" w:hAnsi="Palatino Linotype" w:cs="Calibri"/>
        </w:rPr>
      </w:pPr>
      <w:r>
        <w:rPr>
          <w:rFonts w:ascii="Palatino Linotype" w:hAnsi="Palatino Linotype" w:cs="Calibri"/>
        </w:rPr>
        <w:t>As you may have heard</w:t>
      </w:r>
      <w:r w:rsidR="009410FD">
        <w:rPr>
          <w:rFonts w:ascii="Palatino Linotype" w:hAnsi="Palatino Linotype" w:cs="Calibri"/>
        </w:rPr>
        <w:t xml:space="preserve">, the </w:t>
      </w:r>
      <w:r>
        <w:rPr>
          <w:rFonts w:ascii="Palatino Linotype" w:hAnsi="Palatino Linotype" w:cs="Calibri"/>
        </w:rPr>
        <w:t xml:space="preserve">government have designated 2026 as a National Year of Reading. We are starting the year off by introducing </w:t>
      </w:r>
      <w:r w:rsidR="000A2E4F">
        <w:rPr>
          <w:rFonts w:ascii="Palatino Linotype" w:hAnsi="Palatino Linotype" w:cs="Calibri"/>
        </w:rPr>
        <w:t>our TMSA Big Read</w:t>
      </w:r>
      <w:r>
        <w:rPr>
          <w:rFonts w:ascii="Palatino Linotype" w:hAnsi="Palatino Linotype" w:cs="Calibri"/>
        </w:rPr>
        <w:t xml:space="preserve"> for 2026 </w:t>
      </w:r>
      <w:r w:rsidR="000A2E4F">
        <w:rPr>
          <w:rFonts w:ascii="Palatino Linotype" w:hAnsi="Palatino Linotype" w:cs="Calibri"/>
        </w:rPr>
        <w:t xml:space="preserve">– </w:t>
      </w:r>
      <w:proofErr w:type="spellStart"/>
      <w:r>
        <w:rPr>
          <w:rFonts w:ascii="Palatino Linotype" w:hAnsi="Palatino Linotype" w:cs="Calibri"/>
        </w:rPr>
        <w:t>Spellstone</w:t>
      </w:r>
      <w:proofErr w:type="spellEnd"/>
      <w:r>
        <w:rPr>
          <w:rFonts w:ascii="Palatino Linotype" w:hAnsi="Palatino Linotype" w:cs="Calibri"/>
        </w:rPr>
        <w:t xml:space="preserve"> by Ross Montgomery</w:t>
      </w:r>
      <w:r w:rsidR="000A2E4F">
        <w:rPr>
          <w:rFonts w:ascii="Palatino Linotype" w:hAnsi="Palatino Linotype" w:cs="Calibri"/>
        </w:rPr>
        <w:t xml:space="preserve">. </w:t>
      </w:r>
      <w:proofErr w:type="spellStart"/>
      <w:r>
        <w:rPr>
          <w:rFonts w:ascii="Palatino Linotype" w:hAnsi="Palatino Linotype" w:cs="Calibri"/>
        </w:rPr>
        <w:t>Spellstone</w:t>
      </w:r>
      <w:proofErr w:type="spellEnd"/>
      <w:r>
        <w:rPr>
          <w:rFonts w:ascii="Palatino Linotype" w:hAnsi="Palatino Linotype" w:cs="Calibri"/>
        </w:rPr>
        <w:t xml:space="preserve"> is a magical adventure exploring themes of </w:t>
      </w:r>
      <w:r w:rsidR="0051421A">
        <w:rPr>
          <w:rFonts w:ascii="Palatino Linotype" w:hAnsi="Palatino Linotype" w:cs="Calibri"/>
        </w:rPr>
        <w:t>friendship, teamwork and sacrifice which includes a diverse cast of characters including a talking cat!</w:t>
      </w:r>
      <w:r w:rsidR="00A40D1E">
        <w:rPr>
          <w:rFonts w:ascii="Palatino Linotype" w:hAnsi="Palatino Linotype" w:cs="Calibri"/>
        </w:rPr>
        <w:t xml:space="preserve"> The </w:t>
      </w:r>
      <w:r w:rsidR="00440F5C">
        <w:rPr>
          <w:rFonts w:ascii="Palatino Linotype" w:hAnsi="Palatino Linotype" w:cs="Calibri"/>
        </w:rPr>
        <w:t>main character Evie</w:t>
      </w:r>
      <w:r w:rsidR="00A40D1E">
        <w:rPr>
          <w:rFonts w:ascii="Palatino Linotype" w:hAnsi="Palatino Linotype" w:cs="Calibri"/>
        </w:rPr>
        <w:t xml:space="preserve"> demonstrate</w:t>
      </w:r>
      <w:r w:rsidR="00440F5C">
        <w:rPr>
          <w:rFonts w:ascii="Palatino Linotype" w:hAnsi="Palatino Linotype" w:cs="Calibri"/>
        </w:rPr>
        <w:t>s</w:t>
      </w:r>
      <w:r w:rsidR="00A40D1E">
        <w:rPr>
          <w:rFonts w:ascii="Palatino Linotype" w:hAnsi="Palatino Linotype" w:cs="Calibri"/>
        </w:rPr>
        <w:t xml:space="preserve"> </w:t>
      </w:r>
      <w:r w:rsidR="0020582A">
        <w:rPr>
          <w:rFonts w:ascii="Palatino Linotype" w:hAnsi="Palatino Linotype" w:cs="Calibri"/>
        </w:rPr>
        <w:t xml:space="preserve">all </w:t>
      </w:r>
      <w:r w:rsidR="00A40D1E">
        <w:rPr>
          <w:rFonts w:ascii="Palatino Linotype" w:hAnsi="Palatino Linotype" w:cs="Calibri"/>
        </w:rPr>
        <w:t xml:space="preserve">our </w:t>
      </w:r>
      <w:r w:rsidR="00440F5C">
        <w:rPr>
          <w:rFonts w:ascii="Palatino Linotype" w:hAnsi="Palatino Linotype" w:cs="Calibri"/>
        </w:rPr>
        <w:t xml:space="preserve">school </w:t>
      </w:r>
      <w:r w:rsidR="00A40D1E">
        <w:rPr>
          <w:rFonts w:ascii="Palatino Linotype" w:hAnsi="Palatino Linotype" w:cs="Calibri"/>
        </w:rPr>
        <w:t xml:space="preserve">values </w:t>
      </w:r>
      <w:r w:rsidR="0020582A">
        <w:rPr>
          <w:rFonts w:ascii="Palatino Linotype" w:hAnsi="Palatino Linotype" w:cs="Calibri"/>
        </w:rPr>
        <w:t xml:space="preserve">throughout the story, </w:t>
      </w:r>
      <w:r w:rsidR="00A40D1E">
        <w:rPr>
          <w:rFonts w:ascii="Palatino Linotype" w:hAnsi="Palatino Linotype" w:cs="Calibri"/>
        </w:rPr>
        <w:t>particularly courage and kindness.</w:t>
      </w:r>
    </w:p>
    <w:p w14:paraId="03526E1A" w14:textId="38E4152A" w:rsidR="00DF44EE" w:rsidRDefault="000A2E4F">
      <w:pPr>
        <w:pStyle w:val="NormalWeb"/>
        <w:rPr>
          <w:rFonts w:ascii="Palatino Linotype" w:hAnsi="Palatino Linotype" w:cs="Calibri"/>
        </w:rPr>
      </w:pPr>
      <w:r>
        <w:rPr>
          <w:rFonts w:ascii="Palatino Linotype" w:hAnsi="Palatino Linotype" w:cs="Calibri"/>
        </w:rPr>
        <w:t xml:space="preserve">We will be running competitions and activities throughout the school year relating to the book </w:t>
      </w:r>
      <w:r w:rsidR="0051421A">
        <w:rPr>
          <w:rFonts w:ascii="Palatino Linotype" w:hAnsi="Palatino Linotype" w:cs="Calibri"/>
        </w:rPr>
        <w:t>and</w:t>
      </w:r>
      <w:r w:rsidR="008F1398">
        <w:rPr>
          <w:rFonts w:ascii="Palatino Linotype" w:hAnsi="Palatino Linotype" w:cs="Calibri"/>
        </w:rPr>
        <w:t xml:space="preserve"> the author has sent us a video introducing the book which you can watch on our website </w:t>
      </w:r>
      <w:hyperlink r:id="rId9" w:history="1">
        <w:r w:rsidR="008F1398" w:rsidRPr="00990CAA">
          <w:rPr>
            <w:rStyle w:val="Hyperlink"/>
            <w:rFonts w:ascii="Palatino Linotype" w:hAnsi="Palatino Linotype" w:cs="Calibri"/>
          </w:rPr>
          <w:t>he</w:t>
        </w:r>
        <w:r w:rsidR="008F1398" w:rsidRPr="00990CAA">
          <w:rPr>
            <w:rStyle w:val="Hyperlink"/>
            <w:rFonts w:ascii="Palatino Linotype" w:hAnsi="Palatino Linotype" w:cs="Calibri"/>
          </w:rPr>
          <w:t>r</w:t>
        </w:r>
        <w:r w:rsidR="008F1398" w:rsidRPr="00990CAA">
          <w:rPr>
            <w:rStyle w:val="Hyperlink"/>
            <w:rFonts w:ascii="Palatino Linotype" w:hAnsi="Palatino Linotype" w:cs="Calibri"/>
          </w:rPr>
          <w:t>e.</w:t>
        </w:r>
      </w:hyperlink>
    </w:p>
    <w:p w14:paraId="0C569D50" w14:textId="01D298D3" w:rsidR="00DF44EE" w:rsidRDefault="000A2E4F">
      <w:pPr>
        <w:pStyle w:val="NormalWeb"/>
        <w:rPr>
          <w:rFonts w:ascii="Palatino Linotype" w:hAnsi="Palatino Linotype" w:cs="Calibri"/>
        </w:rPr>
      </w:pPr>
      <w:r>
        <w:rPr>
          <w:rFonts w:ascii="Palatino Linotype" w:hAnsi="Palatino Linotype" w:cs="Calibri"/>
        </w:rPr>
        <w:t>The Big Read is a scheme which we hope will involve the entire Marlborough community of students, staff, parents, and governors, reading a single book by the end of this school year. In previous years we have explored the Big Read in Drama, Art, English</w:t>
      </w:r>
      <w:r w:rsidR="00C929E3">
        <w:rPr>
          <w:rFonts w:ascii="Palatino Linotype" w:hAnsi="Palatino Linotype" w:cs="Calibri"/>
        </w:rPr>
        <w:t>, History, Geography</w:t>
      </w:r>
      <w:r>
        <w:rPr>
          <w:rFonts w:ascii="Palatino Linotype" w:hAnsi="Palatino Linotype" w:cs="Calibri"/>
        </w:rPr>
        <w:t xml:space="preserve"> and MFL. This year we hope to extend this to more subject areas. </w:t>
      </w:r>
    </w:p>
    <w:p w14:paraId="71DDAC93" w14:textId="7DCF122C" w:rsidR="00DF44EE" w:rsidRDefault="000A2E4F">
      <w:pPr>
        <w:pStyle w:val="NormalWeb"/>
        <w:spacing w:before="0" w:beforeAutospacing="0" w:after="200" w:afterAutospacing="0"/>
        <w:rPr>
          <w:rFonts w:ascii="Palatino Linotype" w:hAnsi="Palatino Linotype" w:cs="Calibri"/>
        </w:rPr>
      </w:pPr>
      <w:r>
        <w:rPr>
          <w:rFonts w:ascii="Palatino Linotype" w:hAnsi="Palatino Linotype" w:cs="Calibri"/>
        </w:rPr>
        <w:t>We are encouraging as many families as possible to buy their own copy of the book which is widely available; the paperback version RRP is £7.99 and can be purchased for a discounted price of £</w:t>
      </w:r>
      <w:r w:rsidR="00011E9A">
        <w:rPr>
          <w:rFonts w:ascii="Palatino Linotype" w:hAnsi="Palatino Linotype" w:cs="Calibri"/>
        </w:rPr>
        <w:t>6</w:t>
      </w:r>
      <w:r>
        <w:rPr>
          <w:rFonts w:ascii="Palatino Linotype" w:hAnsi="Palatino Linotype" w:cs="Calibri"/>
        </w:rPr>
        <w:t xml:space="preserve"> from</w:t>
      </w:r>
      <w:r w:rsidR="00011E9A">
        <w:rPr>
          <w:rFonts w:ascii="Palatino Linotype" w:hAnsi="Palatino Linotype" w:cs="Calibri"/>
        </w:rPr>
        <w:t xml:space="preserve"> school</w:t>
      </w:r>
      <w:r>
        <w:rPr>
          <w:rFonts w:ascii="Palatino Linotype" w:hAnsi="Palatino Linotype" w:cs="Calibri"/>
        </w:rPr>
        <w:t>.</w:t>
      </w:r>
    </w:p>
    <w:p w14:paraId="6032822C" w14:textId="4CF7FEDA" w:rsidR="00DF44EE" w:rsidRDefault="000A2E4F">
      <w:pPr>
        <w:pStyle w:val="NormalWeb"/>
        <w:spacing w:before="0" w:beforeAutospacing="0" w:after="200" w:afterAutospacing="0"/>
        <w:rPr>
          <w:rFonts w:ascii="Palatino Linotype" w:hAnsi="Palatino Linotype" w:cs="Calibri"/>
        </w:rPr>
      </w:pPr>
      <w:r>
        <w:rPr>
          <w:rFonts w:ascii="Palatino Linotype" w:hAnsi="Palatino Linotype" w:cs="Calibri"/>
        </w:rPr>
        <w:t xml:space="preserve">Copies can be ordered via </w:t>
      </w:r>
      <w:r w:rsidR="00011E9A">
        <w:rPr>
          <w:rFonts w:ascii="Palatino Linotype" w:hAnsi="Palatino Linotype" w:cs="Calibri"/>
        </w:rPr>
        <w:t>School Gateway</w:t>
      </w:r>
      <w:r>
        <w:rPr>
          <w:rFonts w:ascii="Palatino Linotype" w:hAnsi="Palatino Linotype" w:cs="Calibri"/>
        </w:rPr>
        <w:t xml:space="preserve"> and will be available to collect from the LRC. </w:t>
      </w:r>
    </w:p>
    <w:p w14:paraId="0CB8A994" w14:textId="77777777" w:rsidR="00DF44EE" w:rsidRDefault="000A2E4F">
      <w:pPr>
        <w:ind w:left="426" w:right="272"/>
        <w:jc w:val="both"/>
        <w:rPr>
          <w:rFonts w:ascii="Palatino Linotype" w:hAnsi="Palatino Linotype"/>
        </w:rPr>
      </w:pPr>
      <w:r>
        <w:rPr>
          <w:rFonts w:ascii="Palatino Linotype" w:hAnsi="Palatino Linotype"/>
          <w:b/>
          <w:bCs/>
        </w:rPr>
        <w:t>If you are registered or have previously been registered for free school meals,</w:t>
      </w:r>
      <w:r>
        <w:rPr>
          <w:rFonts w:ascii="Palatino Linotype" w:hAnsi="Palatino Linotype"/>
        </w:rPr>
        <w:t xml:space="preserve"> please contact Mrs Sen 01727 731341 as there is funding available for those students.  </w:t>
      </w:r>
    </w:p>
    <w:p w14:paraId="0EDAD3D3" w14:textId="5302E31F" w:rsidR="00DF44EE" w:rsidRDefault="000A2E4F">
      <w:pPr>
        <w:pStyle w:val="NormalWeb"/>
        <w:spacing w:before="0" w:beforeAutospacing="0" w:after="200" w:afterAutospacing="0"/>
        <w:rPr>
          <w:rFonts w:ascii="Palatino Linotype" w:hAnsi="Palatino Linotype" w:cs="Calibri"/>
        </w:rPr>
      </w:pPr>
      <w:r>
        <w:rPr>
          <w:rFonts w:ascii="Palatino Linotype" w:hAnsi="Palatino Linotype" w:cs="Calibri"/>
        </w:rPr>
        <w:t xml:space="preserve">The book can also be purchased on Kindle currently at </w:t>
      </w:r>
      <w:r w:rsidR="00011E9A">
        <w:rPr>
          <w:rFonts w:ascii="Palatino Linotype" w:hAnsi="Palatino Linotype" w:cs="Calibri"/>
        </w:rPr>
        <w:t>£6.49</w:t>
      </w:r>
      <w:r>
        <w:rPr>
          <w:rFonts w:ascii="Palatino Linotype" w:hAnsi="Palatino Linotype" w:cs="Calibri"/>
        </w:rPr>
        <w:t xml:space="preserve"> or Kobo at </w:t>
      </w:r>
      <w:r w:rsidR="00011E9A">
        <w:rPr>
          <w:rFonts w:ascii="Palatino Linotype" w:hAnsi="Palatino Linotype" w:cs="Calibri"/>
        </w:rPr>
        <w:t xml:space="preserve">£5.99 for an </w:t>
      </w:r>
      <w:proofErr w:type="spellStart"/>
      <w:r w:rsidR="00011E9A">
        <w:rPr>
          <w:rFonts w:ascii="Palatino Linotype" w:hAnsi="Palatino Linotype" w:cs="Calibri"/>
        </w:rPr>
        <w:t>ebook</w:t>
      </w:r>
      <w:proofErr w:type="spellEnd"/>
      <w:r w:rsidR="00011E9A">
        <w:rPr>
          <w:rFonts w:ascii="Palatino Linotype" w:hAnsi="Palatino Linotype" w:cs="Calibri"/>
        </w:rPr>
        <w:t xml:space="preserve"> or £9.99 for an audiobook </w:t>
      </w:r>
      <w:r>
        <w:rPr>
          <w:rFonts w:ascii="Palatino Linotype" w:hAnsi="Palatino Linotype" w:cs="Calibri"/>
        </w:rPr>
        <w:t>and we have multiple copies available to borrow from the LRC.</w:t>
      </w:r>
      <w:r w:rsidR="00011E9A">
        <w:rPr>
          <w:rFonts w:ascii="Palatino Linotype" w:hAnsi="Palatino Linotype" w:cs="Calibri"/>
        </w:rPr>
        <w:t xml:space="preserve"> We will also be producing our own audiobook version with staff reading a chapter each and uploading to Google Classroom.</w:t>
      </w:r>
    </w:p>
    <w:p w14:paraId="7BFD08A3" w14:textId="77777777" w:rsidR="00DF44EE" w:rsidRDefault="000A2E4F">
      <w:pPr>
        <w:pStyle w:val="NormalWeb"/>
        <w:spacing w:before="0" w:beforeAutospacing="0" w:after="200" w:afterAutospacing="0"/>
        <w:rPr>
          <w:rFonts w:ascii="Palatino Linotype" w:hAnsi="Palatino Linotype" w:cs="Calibri"/>
        </w:rPr>
      </w:pPr>
      <w:r>
        <w:rPr>
          <w:rFonts w:ascii="Palatino Linotype" w:hAnsi="Palatino Linotype" w:cs="Calibri"/>
        </w:rPr>
        <w:t>All students and staff who read the book and pass the Accelerated Reader quiz will contribute to a house competition.</w:t>
      </w:r>
    </w:p>
    <w:p w14:paraId="35413DE4" w14:textId="148962FD" w:rsidR="00DF44EE" w:rsidRDefault="000A2E4F">
      <w:pPr>
        <w:pStyle w:val="NormalWeb"/>
        <w:spacing w:before="0" w:beforeAutospacing="0" w:after="200" w:afterAutospacing="0" w:line="276" w:lineRule="auto"/>
        <w:rPr>
          <w:rFonts w:ascii="Palatino Linotype" w:hAnsi="Palatino Linotype" w:cs="Calibri"/>
        </w:rPr>
      </w:pPr>
      <w:r>
        <w:rPr>
          <w:rFonts w:ascii="Palatino Linotype" w:hAnsi="Palatino Linotype" w:cs="Calibri"/>
        </w:rPr>
        <w:lastRenderedPageBreak/>
        <w:t xml:space="preserve">We would like all who read the book to feed back their thoughts. Students will be given the opportunity to complete review sheets which we will collect and use for display purposes and publish on our Instagram page. </w:t>
      </w:r>
    </w:p>
    <w:p w14:paraId="22F0243A" w14:textId="4F4C5D60" w:rsidR="00DF44EE" w:rsidRDefault="000A2E4F">
      <w:pPr>
        <w:pStyle w:val="NormalWeb"/>
        <w:spacing w:before="0" w:beforeAutospacing="0" w:after="200" w:afterAutospacing="0" w:line="276" w:lineRule="auto"/>
        <w:rPr>
          <w:rFonts w:ascii="Palatino Linotype" w:hAnsi="Palatino Linotype"/>
        </w:rPr>
      </w:pPr>
      <w:r>
        <w:rPr>
          <w:rFonts w:ascii="Palatino Linotype" w:hAnsi="Palatino Linotype" w:cs="Calibri"/>
        </w:rPr>
        <w:t>Those who hand in a completed review sheet will also be presented with a pin badge, to show their participation.</w:t>
      </w:r>
      <w:r w:rsidR="008F1398">
        <w:rPr>
          <w:rFonts w:ascii="Palatino Linotype" w:hAnsi="Palatino Linotype" w:cs="Calibri"/>
        </w:rPr>
        <w:t xml:space="preserve"> </w:t>
      </w:r>
    </w:p>
    <w:p w14:paraId="71AA9B16" w14:textId="13B13155" w:rsidR="00DF44EE" w:rsidRDefault="000A2E4F">
      <w:pPr>
        <w:pStyle w:val="NormalWeb"/>
        <w:spacing w:before="0" w:beforeAutospacing="0" w:after="200" w:afterAutospacing="0"/>
        <w:rPr>
          <w:rFonts w:ascii="Palatino Linotype" w:hAnsi="Palatino Linotype"/>
        </w:rPr>
      </w:pPr>
      <w:r>
        <w:rPr>
          <w:rFonts w:ascii="Palatino Linotype" w:hAnsi="Palatino Linotype" w:cs="Calibri"/>
        </w:rPr>
        <w:t xml:space="preserve">We do hope that this initiative will help to promote a love of reading. Not only is it an important skill to develop, reading for pleasure is also a fantastic form of relaxation and escapism; it builds a sense of community by allowing individuals to connect over sharing their experience and opinion of the book. In addition, regular reading can improve literacy and extend vocabulary. </w:t>
      </w:r>
      <w:r w:rsidR="00BF76BF">
        <w:rPr>
          <w:rFonts w:ascii="Palatino Linotype" w:hAnsi="Palatino Linotype" w:cs="Calibri"/>
        </w:rPr>
        <w:t>Research</w:t>
      </w:r>
      <w:r>
        <w:rPr>
          <w:rFonts w:ascii="Palatino Linotype" w:hAnsi="Palatino Linotype" w:cs="Calibri"/>
        </w:rPr>
        <w:t xml:space="preserve"> from </w:t>
      </w:r>
      <w:r w:rsidR="00BF76BF">
        <w:rPr>
          <w:rFonts w:ascii="Palatino Linotype" w:hAnsi="Palatino Linotype" w:cs="Calibri"/>
        </w:rPr>
        <w:t>The London School of Economics and Political Science</w:t>
      </w:r>
      <w:r w:rsidR="0020582A">
        <w:rPr>
          <w:rFonts w:ascii="Palatino Linotype" w:hAnsi="Palatino Linotype" w:cs="Calibri"/>
        </w:rPr>
        <w:t>,</w:t>
      </w:r>
      <w:r>
        <w:rPr>
          <w:rFonts w:ascii="Palatino Linotype" w:hAnsi="Palatino Linotype" w:cs="Calibri"/>
        </w:rPr>
        <w:t xml:space="preserve"> </w:t>
      </w:r>
      <w:r w:rsidR="00BF76BF">
        <w:rPr>
          <w:rFonts w:ascii="Palatino Linotype" w:hAnsi="Palatino Linotype" w:cs="Calibri"/>
        </w:rPr>
        <w:t>published in February 2025</w:t>
      </w:r>
      <w:r w:rsidR="0020582A">
        <w:rPr>
          <w:rFonts w:ascii="Palatino Linotype" w:hAnsi="Palatino Linotype" w:cs="Calibri"/>
        </w:rPr>
        <w:t>,</w:t>
      </w:r>
      <w:r w:rsidR="00BF76BF">
        <w:rPr>
          <w:rFonts w:ascii="Palatino Linotype" w:hAnsi="Palatino Linotype" w:cs="Calibri"/>
        </w:rPr>
        <w:t xml:space="preserve"> emphasises the importance of reading for pleasure for improved wellbeing as well as academic progress.</w:t>
      </w:r>
    </w:p>
    <w:p w14:paraId="390C88EA" w14:textId="77777777" w:rsidR="00DF44EE" w:rsidRDefault="000A2E4F">
      <w:pPr>
        <w:pStyle w:val="NormalWeb"/>
        <w:spacing w:before="0" w:beforeAutospacing="0" w:after="200" w:afterAutospacing="0"/>
        <w:rPr>
          <w:rFonts w:ascii="Palatino Linotype" w:hAnsi="Palatino Linotype"/>
        </w:rPr>
      </w:pPr>
      <w:r>
        <w:rPr>
          <w:rFonts w:ascii="Palatino Linotype" w:hAnsi="Palatino Linotype" w:cs="Calibri"/>
        </w:rPr>
        <w:t>We look forward to your support in making this initiative a success and I would like to urge all parents and carers to join us in reading the book whilst engaging in conversations with your children and other parents.</w:t>
      </w:r>
    </w:p>
    <w:p w14:paraId="30ED3E78" w14:textId="5D64F017" w:rsidR="00DF44EE" w:rsidRDefault="00A40D1E">
      <w:pPr>
        <w:pStyle w:val="NormalWeb"/>
        <w:spacing w:before="0" w:beforeAutospacing="0" w:after="200" w:afterAutospacing="0"/>
        <w:rPr>
          <w:rFonts w:ascii="Palatino Linotype" w:hAnsi="Palatino Linotype"/>
        </w:rPr>
      </w:pPr>
      <w:r>
        <w:rPr>
          <w:rFonts w:ascii="Palatino Linotype" w:hAnsi="Palatino Linotype" w:cs="Calibri"/>
          <w:noProof/>
        </w:rPr>
        <w:drawing>
          <wp:anchor distT="0" distB="0" distL="114300" distR="114300" simplePos="0" relativeHeight="251659776" behindDoc="0" locked="0" layoutInCell="1" allowOverlap="1" wp14:anchorId="29C1B0FE" wp14:editId="61122938">
            <wp:simplePos x="0" y="0"/>
            <wp:positionH relativeFrom="column">
              <wp:posOffset>2235604</wp:posOffset>
            </wp:positionH>
            <wp:positionV relativeFrom="paragraph">
              <wp:posOffset>187787</wp:posOffset>
            </wp:positionV>
            <wp:extent cx="4295775" cy="2416175"/>
            <wp:effectExtent l="0" t="0" r="9525" b="3175"/>
            <wp:wrapSquare wrapText="bothSides"/>
            <wp:docPr id="4966917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5775" cy="2416175"/>
                    </a:xfrm>
                    <a:prstGeom prst="rect">
                      <a:avLst/>
                    </a:prstGeom>
                    <a:noFill/>
                  </pic:spPr>
                </pic:pic>
              </a:graphicData>
            </a:graphic>
          </wp:anchor>
        </w:drawing>
      </w:r>
    </w:p>
    <w:p w14:paraId="188243AF" w14:textId="68CB9A8F" w:rsidR="00DF44EE" w:rsidRDefault="000A2E4F">
      <w:pPr>
        <w:pStyle w:val="NormalWeb"/>
        <w:spacing w:before="0" w:beforeAutospacing="0" w:after="200" w:afterAutospacing="0"/>
        <w:rPr>
          <w:rFonts w:ascii="Palatino Linotype" w:hAnsi="Palatino Linotype" w:cs="Calibri"/>
        </w:rPr>
      </w:pPr>
      <w:r>
        <w:rPr>
          <w:rFonts w:ascii="Palatino Linotype" w:hAnsi="Palatino Linotype" w:cs="Calibri"/>
        </w:rPr>
        <w:t>Yours sincerely</w:t>
      </w:r>
    </w:p>
    <w:p w14:paraId="586B4BFE" w14:textId="4C9DF430" w:rsidR="00DF44EE" w:rsidRDefault="00A40D1E">
      <w:pPr>
        <w:pStyle w:val="NormalWeb"/>
        <w:spacing w:before="0" w:beforeAutospacing="0" w:after="200" w:afterAutospacing="0"/>
        <w:rPr>
          <w:rFonts w:ascii="Palatino Linotype" w:hAnsi="Palatino Linotype" w:cs="Calibri"/>
        </w:rPr>
      </w:pPr>
      <w:r>
        <w:rPr>
          <w:rFonts w:ascii="Palatino Linotype" w:hAnsi="Palatino Linotype" w:cs="Calibri"/>
          <w:noProof/>
        </w:rPr>
        <w:drawing>
          <wp:inline distT="0" distB="0" distL="0" distR="0" wp14:anchorId="5BBEDBDE" wp14:editId="23EEE34E">
            <wp:extent cx="1238596" cy="164618"/>
            <wp:effectExtent l="0" t="0" r="0" b="6985"/>
            <wp:docPr id="7923711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71131" name="Picture 79237113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6880" cy="173693"/>
                    </a:xfrm>
                    <a:prstGeom prst="rect">
                      <a:avLst/>
                    </a:prstGeom>
                  </pic:spPr>
                </pic:pic>
              </a:graphicData>
            </a:graphic>
          </wp:inline>
        </w:drawing>
      </w:r>
    </w:p>
    <w:p w14:paraId="23256C7E" w14:textId="77777777" w:rsidR="00DF44EE" w:rsidRDefault="000A2E4F">
      <w:pPr>
        <w:pStyle w:val="NormalWeb"/>
        <w:spacing w:before="0" w:beforeAutospacing="0" w:after="200" w:afterAutospacing="0"/>
        <w:rPr>
          <w:rFonts w:ascii="Palatino Linotype" w:hAnsi="Palatino Linotype"/>
        </w:rPr>
      </w:pPr>
      <w:r>
        <w:rPr>
          <w:rFonts w:ascii="Palatino Linotype" w:hAnsi="Palatino Linotype" w:cs="Calibri"/>
        </w:rPr>
        <w:t>Mrs S Nixon</w:t>
      </w:r>
    </w:p>
    <w:p w14:paraId="6DBFED58" w14:textId="4B6B18E4" w:rsidR="00DF44EE" w:rsidRDefault="000A2E4F">
      <w:pPr>
        <w:pStyle w:val="NormalWeb"/>
        <w:spacing w:before="0" w:beforeAutospacing="0" w:after="200" w:afterAutospacing="0"/>
        <w:rPr>
          <w:rFonts w:ascii="Palatino Linotype" w:hAnsi="Palatino Linotype" w:cs="Calibri"/>
        </w:rPr>
      </w:pPr>
      <w:r>
        <w:rPr>
          <w:rFonts w:ascii="Palatino Linotype" w:hAnsi="Palatino Linotype" w:cs="Calibri"/>
        </w:rPr>
        <w:t>LRC Manager</w:t>
      </w:r>
    </w:p>
    <w:p w14:paraId="7701456C" w14:textId="5E437824" w:rsidR="00DF44EE" w:rsidRDefault="00DF44EE">
      <w:pPr>
        <w:rPr>
          <w:rFonts w:ascii="Palatino Linotype" w:hAnsi="Palatino Linotype"/>
        </w:rPr>
      </w:pPr>
    </w:p>
    <w:p w14:paraId="06D13534" w14:textId="77777777" w:rsidR="00DF44EE" w:rsidRDefault="00DF44EE"/>
    <w:p w14:paraId="22F2ADD6" w14:textId="77777777" w:rsidR="00DF44EE" w:rsidRDefault="00DF44EE"/>
    <w:p w14:paraId="5303A915" w14:textId="77777777" w:rsidR="00DF44EE" w:rsidRDefault="00DF44EE"/>
    <w:p w14:paraId="4E7A6943" w14:textId="77777777" w:rsidR="00DF44EE" w:rsidRDefault="00DF44EE"/>
    <w:p w14:paraId="492518FD" w14:textId="77777777" w:rsidR="00DF44EE" w:rsidRDefault="00DF44EE"/>
    <w:p w14:paraId="2F3C8019" w14:textId="77777777" w:rsidR="00DF44EE" w:rsidRDefault="00DF44EE"/>
    <w:p w14:paraId="3F0AFEEC" w14:textId="77777777" w:rsidR="00DF44EE" w:rsidRDefault="00DF44EE"/>
    <w:p w14:paraId="23E27449" w14:textId="77777777" w:rsidR="00DF44EE" w:rsidRDefault="00DF44EE"/>
    <w:p w14:paraId="4193D21C" w14:textId="77777777" w:rsidR="00DF44EE" w:rsidRDefault="00DF44EE"/>
    <w:p w14:paraId="5EF061D9" w14:textId="77777777" w:rsidR="00DF44EE" w:rsidRDefault="00DF44EE"/>
    <w:sectPr w:rsidR="00DF44EE">
      <w:headerReference w:type="default" r:id="rId12"/>
      <w:footerReference w:type="default" r:id="rId13"/>
      <w:headerReference w:type="first" r:id="rId14"/>
      <w:footerReference w:type="first" r:id="rId15"/>
      <w:type w:val="continuous"/>
      <w:pgSz w:w="11906" w:h="16838"/>
      <w:pgMar w:top="720" w:right="720" w:bottom="720"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EE281" w14:textId="77777777" w:rsidR="00DF44EE" w:rsidRDefault="000A2E4F">
      <w:pPr>
        <w:spacing w:after="0" w:line="240" w:lineRule="auto"/>
      </w:pPr>
      <w:r>
        <w:separator/>
      </w:r>
    </w:p>
  </w:endnote>
  <w:endnote w:type="continuationSeparator" w:id="0">
    <w:p w14:paraId="3D934F42" w14:textId="77777777" w:rsidR="00DF44EE" w:rsidRDefault="000A2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and Of Sean">
    <w:altName w:val="Malgun Gothic"/>
    <w:charset w:val="81"/>
    <w:family w:val="auto"/>
    <w:pitch w:val="variable"/>
    <w:sig w:usb0="A40002AF" w:usb1="590E004A" w:usb2="00000010" w:usb3="00000000" w:csb0="000E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1"/>
      <w:gridCol w:w="5779"/>
    </w:tblGrid>
    <w:tr w:rsidR="00DF44EE" w14:paraId="2148C027" w14:textId="77777777">
      <w:trPr>
        <w:trHeight w:val="551"/>
      </w:trPr>
      <w:tc>
        <w:tcPr>
          <w:tcW w:w="11280" w:type="dxa"/>
          <w:gridSpan w:val="2"/>
        </w:tcPr>
        <w:p w14:paraId="609A7A0A" w14:textId="77777777" w:rsidR="00DF44EE" w:rsidRDefault="00DF44EE">
          <w:pPr>
            <w:pStyle w:val="Footer"/>
            <w:rPr>
              <w:noProof/>
              <w:color w:val="FFFFFF" w:themeColor="background1"/>
              <w:sz w:val="14"/>
              <w:lang w:eastAsia="en-GB"/>
            </w:rPr>
          </w:pPr>
        </w:p>
      </w:tc>
    </w:tr>
    <w:tr w:rsidR="00DF44EE" w14:paraId="2EC691E5" w14:textId="77777777">
      <w:trPr>
        <w:trHeight w:val="1009"/>
      </w:trPr>
      <w:tc>
        <w:tcPr>
          <w:tcW w:w="6962" w:type="dxa"/>
        </w:tcPr>
        <w:p w14:paraId="7F006EEE" w14:textId="77777777" w:rsidR="00DF44EE" w:rsidRDefault="000A2E4F">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The Marlborough Science Academy Ltd - Watling Street</w:t>
          </w:r>
        </w:p>
        <w:p w14:paraId="4EACADB3" w14:textId="77777777" w:rsidR="00DF44EE" w:rsidRDefault="000A2E4F">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51909500" w14:textId="77777777" w:rsidR="00DF44EE" w:rsidRDefault="000A2E4F">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32B10D33" w14:textId="77777777" w:rsidR="00DF44EE" w:rsidRDefault="000A2E4F">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4D541C18" w14:textId="77777777" w:rsidR="00DF44EE" w:rsidRDefault="000A2E4F">
          <w:pPr>
            <w:pStyle w:val="Footer"/>
            <w:rPr>
              <w:color w:val="808080" w:themeColor="background1" w:themeShade="80"/>
              <w:sz w:val="14"/>
            </w:rPr>
          </w:pPr>
          <w:r>
            <w:rPr>
              <w:noProof/>
              <w:color w:val="FFFFFF" w:themeColor="background1"/>
              <w:sz w:val="14"/>
              <w:lang w:eastAsia="en-GB"/>
            </w:rPr>
            <w:t xml:space="preserve">                         </w:t>
          </w:r>
          <w:r>
            <w:rPr>
              <w:noProof/>
              <w:color w:val="808080" w:themeColor="background1" w:themeShade="80"/>
              <w:sz w:val="14"/>
            </w:rPr>
            <w:drawing>
              <wp:anchor distT="0" distB="0" distL="114300" distR="114300" simplePos="0" relativeHeight="251750400" behindDoc="0" locked="0" layoutInCell="1" allowOverlap="1" wp14:anchorId="05FE99F0" wp14:editId="136435A0">
                <wp:simplePos x="3764280" y="9928860"/>
                <wp:positionH relativeFrom="margin">
                  <wp:align>left</wp:align>
                </wp:positionH>
                <wp:positionV relativeFrom="margin">
                  <wp:align>top</wp:align>
                </wp:positionV>
                <wp:extent cx="3532505" cy="653415"/>
                <wp:effectExtent l="0" t="0" r="0" b="0"/>
                <wp:wrapSquare wrapText="bothSides"/>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532505" cy="653415"/>
                        </a:xfrm>
                        <a:prstGeom prst="rect">
                          <a:avLst/>
                        </a:prstGeom>
                      </pic:spPr>
                    </pic:pic>
                  </a:graphicData>
                </a:graphic>
              </wp:anchor>
            </w:drawing>
          </w:r>
        </w:p>
      </w:tc>
    </w:tr>
  </w:tbl>
  <w:p w14:paraId="12D7DB7B" w14:textId="77777777" w:rsidR="00DF44EE" w:rsidRDefault="000A2E4F">
    <w:pPr>
      <w:pStyle w:val="Footer"/>
      <w:jc w:val="center"/>
      <w:rPr>
        <w:color w:val="808080" w:themeColor="background1" w:themeShade="80"/>
        <w:sz w:val="14"/>
      </w:rPr>
    </w:pPr>
    <w:r>
      <w:rPr>
        <w:rFonts w:cstheme="minorHAnsi"/>
        <w:noProof/>
        <w:color w:val="404040" w:themeColor="text1" w:themeTint="BF"/>
        <w:sz w:val="16"/>
        <w:szCs w:val="16"/>
        <w:lang w:eastAsia="en-GB"/>
      </w:rPr>
      <w:drawing>
        <wp:anchor distT="0" distB="0" distL="114300" distR="114300" simplePos="0" relativeHeight="251569152" behindDoc="0" locked="0" layoutInCell="1" allowOverlap="1" wp14:anchorId="0669FFC3" wp14:editId="2B859E01">
          <wp:simplePos x="0" y="0"/>
          <wp:positionH relativeFrom="column">
            <wp:posOffset>8693150</wp:posOffset>
          </wp:positionH>
          <wp:positionV relativeFrom="paragraph">
            <wp:posOffset>-702945</wp:posOffset>
          </wp:positionV>
          <wp:extent cx="653415" cy="653415"/>
          <wp:effectExtent l="0" t="0" r="0" b="0"/>
          <wp:wrapNone/>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404040" w:themeColor="text1" w:themeTint="BF"/>
        <w:sz w:val="16"/>
        <w:szCs w:val="16"/>
        <w:lang w:eastAsia="en-GB"/>
      </w:rPr>
      <w:drawing>
        <wp:anchor distT="0" distB="0" distL="114300" distR="114300" simplePos="0" relativeHeight="251555840" behindDoc="0" locked="0" layoutInCell="1" allowOverlap="1" wp14:anchorId="400B4EC0" wp14:editId="0CD8F30B">
          <wp:simplePos x="0" y="0"/>
          <wp:positionH relativeFrom="column">
            <wp:posOffset>9417050</wp:posOffset>
          </wp:positionH>
          <wp:positionV relativeFrom="paragraph">
            <wp:posOffset>-702945</wp:posOffset>
          </wp:positionV>
          <wp:extent cx="653415" cy="653415"/>
          <wp:effectExtent l="0" t="0" r="0" b="0"/>
          <wp:wrapNone/>
          <wp:docPr id="34" name="Picture 3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404040" w:themeColor="text1" w:themeTint="BF"/>
        <w:sz w:val="16"/>
        <w:szCs w:val="16"/>
        <w:lang w:eastAsia="en-GB"/>
      </w:rPr>
      <w:drawing>
        <wp:anchor distT="0" distB="0" distL="114300" distR="114300" simplePos="0" relativeHeight="251582464" behindDoc="0" locked="0" layoutInCell="1" allowOverlap="1" wp14:anchorId="79F0B7EC" wp14:editId="22CCCB27">
          <wp:simplePos x="0" y="0"/>
          <wp:positionH relativeFrom="column">
            <wp:posOffset>7258050</wp:posOffset>
          </wp:positionH>
          <wp:positionV relativeFrom="paragraph">
            <wp:posOffset>-702945</wp:posOffset>
          </wp:positionV>
          <wp:extent cx="653415" cy="653415"/>
          <wp:effectExtent l="0" t="0" r="0" b="0"/>
          <wp:wrapNone/>
          <wp:docPr id="35" name="Picture 3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404040" w:themeColor="text1" w:themeTint="BF"/>
        <w:sz w:val="16"/>
        <w:szCs w:val="16"/>
        <w:lang w:eastAsia="en-GB"/>
      </w:rPr>
      <w:drawing>
        <wp:anchor distT="0" distB="0" distL="114300" distR="114300" simplePos="0" relativeHeight="251542528" behindDoc="0" locked="0" layoutInCell="1" allowOverlap="1" wp14:anchorId="259A58BB" wp14:editId="2D4AD54D">
          <wp:simplePos x="0" y="0"/>
          <wp:positionH relativeFrom="column">
            <wp:posOffset>7975600</wp:posOffset>
          </wp:positionH>
          <wp:positionV relativeFrom="paragraph">
            <wp:posOffset>-702945</wp:posOffset>
          </wp:positionV>
          <wp:extent cx="653415" cy="653415"/>
          <wp:effectExtent l="0" t="0" r="0" b="0"/>
          <wp:wrapNone/>
          <wp:docPr id="36" name="Picture 36"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1"/>
      <w:gridCol w:w="5779"/>
    </w:tblGrid>
    <w:tr w:rsidR="00DF44EE" w14:paraId="6DF226E6" w14:textId="77777777">
      <w:trPr>
        <w:trHeight w:val="551"/>
      </w:trPr>
      <w:tc>
        <w:tcPr>
          <w:tcW w:w="11280" w:type="dxa"/>
          <w:gridSpan w:val="2"/>
        </w:tcPr>
        <w:p w14:paraId="4C442953" w14:textId="77777777" w:rsidR="00DF44EE" w:rsidRDefault="000A2E4F">
          <w:pPr>
            <w:pStyle w:val="Footer"/>
            <w:rPr>
              <w:noProof/>
              <w:color w:val="FFFFFF" w:themeColor="background1"/>
              <w:sz w:val="14"/>
              <w:lang w:eastAsia="en-GB"/>
            </w:rPr>
          </w:pPr>
          <w:r>
            <w:rPr>
              <w:noProof/>
              <w:color w:val="FFFFFF" w:themeColor="background1"/>
              <w:sz w:val="14"/>
              <w:lang w:eastAsia="en-GB"/>
            </w:rPr>
            <mc:AlternateContent>
              <mc:Choice Requires="wps">
                <w:drawing>
                  <wp:anchor distT="0" distB="0" distL="114300" distR="114300" simplePos="0" relativeHeight="251635712" behindDoc="0" locked="0" layoutInCell="1" allowOverlap="1" wp14:anchorId="6491CBC6" wp14:editId="48435E2B">
                    <wp:simplePos x="0" y="0"/>
                    <wp:positionH relativeFrom="column">
                      <wp:posOffset>-49531</wp:posOffset>
                    </wp:positionH>
                    <wp:positionV relativeFrom="paragraph">
                      <wp:posOffset>182880</wp:posOffset>
                    </wp:positionV>
                    <wp:extent cx="103536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103536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354C7E" id="Straight Connector 6"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4.4pt" to="811.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" strokecolor="black [3213]"/>
                </w:pict>
              </mc:Fallback>
            </mc:AlternateContent>
          </w:r>
        </w:p>
      </w:tc>
    </w:tr>
    <w:tr w:rsidR="00DF44EE" w14:paraId="12B43713" w14:textId="77777777">
      <w:trPr>
        <w:trHeight w:val="1009"/>
      </w:trPr>
      <w:tc>
        <w:tcPr>
          <w:tcW w:w="6962" w:type="dxa"/>
        </w:tcPr>
        <w:p w14:paraId="7DCB25E9" w14:textId="77777777" w:rsidR="00DF44EE" w:rsidRDefault="000A2E4F">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The Marlborough Science Academy Ltd - Watling Street</w:t>
          </w:r>
        </w:p>
        <w:p w14:paraId="757A4C42" w14:textId="77777777" w:rsidR="00DF44EE" w:rsidRDefault="000A2E4F">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6FCC807A" w14:textId="77777777" w:rsidR="00DF44EE" w:rsidRDefault="000A2E4F">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1369B5F2" w14:textId="77777777" w:rsidR="00DF44EE" w:rsidRDefault="000A2E4F">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5975AE7F" w14:textId="77777777" w:rsidR="00DF44EE" w:rsidRDefault="000A2E4F">
          <w:pPr>
            <w:pStyle w:val="Footer"/>
            <w:rPr>
              <w:color w:val="808080" w:themeColor="background1" w:themeShade="80"/>
              <w:sz w:val="14"/>
            </w:rPr>
          </w:pPr>
          <w:r>
            <w:rPr>
              <w:noProof/>
              <w:color w:val="FFFFFF" w:themeColor="background1"/>
              <w:sz w:val="14"/>
              <w:lang w:eastAsia="en-GB"/>
            </w:rPr>
            <w:t xml:space="preserve">                         </w:t>
          </w:r>
          <w:r>
            <w:rPr>
              <w:noProof/>
              <w:color w:val="FFFFFF" w:themeColor="background1"/>
              <w:sz w:val="14"/>
              <w:lang w:eastAsia="en-GB"/>
            </w:rPr>
            <w:drawing>
              <wp:anchor distT="0" distB="0" distL="114300" distR="114300" simplePos="0" relativeHeight="251749376" behindDoc="0" locked="0" layoutInCell="1" allowOverlap="1" wp14:anchorId="5B807F65" wp14:editId="6BA4357B">
                <wp:simplePos x="3764280" y="9867900"/>
                <wp:positionH relativeFrom="margin">
                  <wp:align>left</wp:align>
                </wp:positionH>
                <wp:positionV relativeFrom="margin">
                  <wp:align>top</wp:align>
                </wp:positionV>
                <wp:extent cx="3532505" cy="653415"/>
                <wp:effectExtent l="0" t="0" r="0" b="0"/>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532505" cy="653415"/>
                        </a:xfrm>
                        <a:prstGeom prst="rect">
                          <a:avLst/>
                        </a:prstGeom>
                      </pic:spPr>
                    </pic:pic>
                  </a:graphicData>
                </a:graphic>
              </wp:anchor>
            </w:drawing>
          </w:r>
        </w:p>
      </w:tc>
    </w:tr>
  </w:tbl>
  <w:p w14:paraId="26B18DD3" w14:textId="77777777" w:rsidR="00DF44EE" w:rsidRDefault="000A2E4F">
    <w:pPr>
      <w:pStyle w:val="Footer"/>
    </w:pPr>
    <w:r>
      <w:rPr>
        <w:rFonts w:cstheme="minorHAnsi"/>
        <w:noProof/>
        <w:color w:val="404040" w:themeColor="text1" w:themeTint="BF"/>
        <w:sz w:val="16"/>
        <w:szCs w:val="16"/>
        <w:lang w:eastAsia="en-GB"/>
      </w:rPr>
      <w:drawing>
        <wp:anchor distT="0" distB="0" distL="114300" distR="114300" simplePos="0" relativeHeight="251673600" behindDoc="0" locked="0" layoutInCell="1" allowOverlap="1" wp14:anchorId="15A4B030" wp14:editId="6A07E8B1">
          <wp:simplePos x="0" y="0"/>
          <wp:positionH relativeFrom="column">
            <wp:posOffset>9417050</wp:posOffset>
          </wp:positionH>
          <wp:positionV relativeFrom="paragraph">
            <wp:posOffset>-750570</wp:posOffset>
          </wp:positionV>
          <wp:extent cx="653415" cy="653415"/>
          <wp:effectExtent l="0" t="0" r="0" b="0"/>
          <wp:wrapNone/>
          <wp:docPr id="44" name="Picture 4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404040" w:themeColor="text1" w:themeTint="BF"/>
        <w:sz w:val="16"/>
        <w:szCs w:val="16"/>
        <w:lang w:eastAsia="en-GB"/>
      </w:rPr>
      <w:drawing>
        <wp:anchor distT="0" distB="0" distL="114300" distR="114300" simplePos="0" relativeHeight="251748352" behindDoc="0" locked="0" layoutInCell="1" allowOverlap="1" wp14:anchorId="4C76C48A" wp14:editId="035EADBD">
          <wp:simplePos x="0" y="0"/>
          <wp:positionH relativeFrom="column">
            <wp:posOffset>7258050</wp:posOffset>
          </wp:positionH>
          <wp:positionV relativeFrom="paragraph">
            <wp:posOffset>-750570</wp:posOffset>
          </wp:positionV>
          <wp:extent cx="653415" cy="653415"/>
          <wp:effectExtent l="0" t="0" r="0" b="0"/>
          <wp:wrapNone/>
          <wp:docPr id="45" name="Picture 4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404040" w:themeColor="text1" w:themeTint="BF"/>
        <w:sz w:val="16"/>
        <w:szCs w:val="16"/>
        <w:lang w:eastAsia="en-GB"/>
      </w:rPr>
      <w:drawing>
        <wp:anchor distT="0" distB="0" distL="114300" distR="114300" simplePos="0" relativeHeight="251633664" behindDoc="0" locked="0" layoutInCell="1" allowOverlap="1" wp14:anchorId="623BE9B3" wp14:editId="2F816127">
          <wp:simplePos x="0" y="0"/>
          <wp:positionH relativeFrom="column">
            <wp:posOffset>7975600</wp:posOffset>
          </wp:positionH>
          <wp:positionV relativeFrom="paragraph">
            <wp:posOffset>-750570</wp:posOffset>
          </wp:positionV>
          <wp:extent cx="653415" cy="653415"/>
          <wp:effectExtent l="0" t="0" r="0" b="0"/>
          <wp:wrapNone/>
          <wp:docPr id="46" name="Picture 46"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404040" w:themeColor="text1" w:themeTint="BF"/>
        <w:sz w:val="16"/>
        <w:szCs w:val="16"/>
        <w:lang w:eastAsia="en-GB"/>
      </w:rPr>
      <w:drawing>
        <wp:anchor distT="0" distB="0" distL="114300" distR="114300" simplePos="0" relativeHeight="251710464" behindDoc="0" locked="0" layoutInCell="1" allowOverlap="1" wp14:anchorId="1178E8F1" wp14:editId="668D1BDF">
          <wp:simplePos x="0" y="0"/>
          <wp:positionH relativeFrom="column">
            <wp:posOffset>8693150</wp:posOffset>
          </wp:positionH>
          <wp:positionV relativeFrom="paragraph">
            <wp:posOffset>-750570</wp:posOffset>
          </wp:positionV>
          <wp:extent cx="653415" cy="653415"/>
          <wp:effectExtent l="0" t="0" r="0" b="0"/>
          <wp:wrapNone/>
          <wp:docPr id="47" name="Picture 4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3C1B3" w14:textId="77777777" w:rsidR="00DF44EE" w:rsidRDefault="000A2E4F">
      <w:pPr>
        <w:spacing w:after="0" w:line="240" w:lineRule="auto"/>
      </w:pPr>
      <w:r>
        <w:separator/>
      </w:r>
    </w:p>
  </w:footnote>
  <w:footnote w:type="continuationSeparator" w:id="0">
    <w:p w14:paraId="292D1500" w14:textId="77777777" w:rsidR="00DF44EE" w:rsidRDefault="000A2E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EFAE9" w14:textId="77777777" w:rsidR="00DF44EE" w:rsidRDefault="00DF44EE">
    <w:pPr>
      <w:pStyle w:val="Header"/>
      <w:tabs>
        <w:tab w:val="clear" w:pos="4513"/>
        <w:tab w:val="clear" w:pos="9026"/>
        <w:tab w:val="left" w:pos="2505"/>
      </w:tabs>
      <w:rPr>
        <w:rFonts w:ascii="Palatino Linotype" w:hAnsi="Palatino Linotyp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8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6"/>
      <w:gridCol w:w="222"/>
    </w:tblGrid>
    <w:tr w:rsidR="00DF44EE" w14:paraId="50607813" w14:textId="77777777">
      <w:trPr>
        <w:trHeight w:val="551"/>
        <w:jc w:val="center"/>
      </w:trPr>
      <w:tc>
        <w:tcPr>
          <w:tcW w:w="10611" w:type="dxa"/>
          <w:vMerge w:val="restart"/>
        </w:tcPr>
        <w:p w14:paraId="226A1A21" w14:textId="77777777" w:rsidR="00DF44EE" w:rsidRDefault="000A2E4F">
          <w:pPr>
            <w:pStyle w:val="Header"/>
            <w:tabs>
              <w:tab w:val="left" w:pos="2505"/>
            </w:tabs>
            <w:jc w:val="center"/>
            <w:rPr>
              <w:noProof/>
              <w:lang w:eastAsia="en-GB"/>
            </w:rPr>
          </w:pPr>
          <w:r>
            <w:rPr>
              <w:noProof/>
              <w:lang w:eastAsia="en-GB"/>
            </w:rPr>
            <w:drawing>
              <wp:inline distT="0" distB="0" distL="0" distR="0" wp14:anchorId="2AE5BCDF" wp14:editId="4A8B7EF1">
                <wp:extent cx="6645910" cy="97917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Logo2014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979170"/>
                        </a:xfrm>
                        <a:prstGeom prst="rect">
                          <a:avLst/>
                        </a:prstGeom>
                      </pic:spPr>
                    </pic:pic>
                  </a:graphicData>
                </a:graphic>
              </wp:inline>
            </w:drawing>
          </w:r>
        </w:p>
      </w:tc>
      <w:tc>
        <w:tcPr>
          <w:tcW w:w="236" w:type="dxa"/>
          <w:vAlign w:val="bottom"/>
        </w:tcPr>
        <w:p w14:paraId="5B791D28" w14:textId="77777777" w:rsidR="00DF44EE" w:rsidRDefault="00DF44EE">
          <w:pPr>
            <w:pStyle w:val="Header"/>
            <w:tabs>
              <w:tab w:val="clear" w:pos="4513"/>
              <w:tab w:val="clear" w:pos="9026"/>
              <w:tab w:val="left" w:pos="2505"/>
            </w:tabs>
            <w:jc w:val="center"/>
            <w:rPr>
              <w:rFonts w:ascii="Palatino Linotype" w:eastAsia="Hand Of Sean" w:hAnsi="Palatino Linotype"/>
              <w:i/>
              <w:color w:val="8A0000"/>
              <w:sz w:val="40"/>
            </w:rPr>
          </w:pPr>
        </w:p>
      </w:tc>
    </w:tr>
    <w:tr w:rsidR="00DF44EE" w14:paraId="50C147E5" w14:textId="77777777">
      <w:trPr>
        <w:trHeight w:val="147"/>
        <w:jc w:val="center"/>
      </w:trPr>
      <w:tc>
        <w:tcPr>
          <w:tcW w:w="10611" w:type="dxa"/>
          <w:vMerge/>
        </w:tcPr>
        <w:p w14:paraId="1FEB4400" w14:textId="77777777" w:rsidR="00DF44EE" w:rsidRDefault="00DF44EE">
          <w:pPr>
            <w:pStyle w:val="Header"/>
            <w:tabs>
              <w:tab w:val="clear" w:pos="4513"/>
              <w:tab w:val="clear" w:pos="9026"/>
              <w:tab w:val="left" w:pos="2505"/>
            </w:tabs>
            <w:rPr>
              <w:rFonts w:ascii="Palatino Linotype" w:hAnsi="Palatino Linotype"/>
            </w:rPr>
          </w:pPr>
        </w:p>
      </w:tc>
      <w:tc>
        <w:tcPr>
          <w:tcW w:w="236" w:type="dxa"/>
          <w:vAlign w:val="bottom"/>
        </w:tcPr>
        <w:p w14:paraId="1F9C7856" w14:textId="77777777" w:rsidR="00DF44EE" w:rsidRDefault="00DF44EE">
          <w:pPr>
            <w:pStyle w:val="Header"/>
            <w:tabs>
              <w:tab w:val="clear" w:pos="4513"/>
              <w:tab w:val="clear" w:pos="9026"/>
              <w:tab w:val="left" w:pos="2505"/>
            </w:tabs>
            <w:jc w:val="center"/>
            <w:rPr>
              <w:rFonts w:ascii="Palatino Linotype" w:hAnsi="Palatino Linotype"/>
              <w:b/>
            </w:rPr>
          </w:pPr>
        </w:p>
      </w:tc>
    </w:tr>
  </w:tbl>
  <w:p w14:paraId="21EFEF10" w14:textId="77777777" w:rsidR="00DF44EE" w:rsidRDefault="00DF44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B0633"/>
    <w:multiLevelType w:val="hybridMultilevel"/>
    <w:tmpl w:val="0D921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343322"/>
    <w:multiLevelType w:val="hybridMultilevel"/>
    <w:tmpl w:val="B046F9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E65D49"/>
    <w:multiLevelType w:val="multilevel"/>
    <w:tmpl w:val="28222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55775C"/>
    <w:multiLevelType w:val="hybridMultilevel"/>
    <w:tmpl w:val="97BCA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651F40"/>
    <w:multiLevelType w:val="multilevel"/>
    <w:tmpl w:val="4232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863466"/>
    <w:multiLevelType w:val="hybridMultilevel"/>
    <w:tmpl w:val="CBF8621A"/>
    <w:lvl w:ilvl="0" w:tplc="08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15:restartNumberingAfterBreak="0">
    <w:nsid w:val="75017254"/>
    <w:multiLevelType w:val="hybridMultilevel"/>
    <w:tmpl w:val="915AB80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7E33396B"/>
    <w:multiLevelType w:val="hybridMultilevel"/>
    <w:tmpl w:val="D85CC9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7462986">
    <w:abstractNumId w:val="1"/>
  </w:num>
  <w:num w:numId="2" w16cid:durableId="1498035054">
    <w:abstractNumId w:val="7"/>
  </w:num>
  <w:num w:numId="3" w16cid:durableId="1258098486">
    <w:abstractNumId w:val="5"/>
  </w:num>
  <w:num w:numId="4" w16cid:durableId="1068460549">
    <w:abstractNumId w:val="0"/>
  </w:num>
  <w:num w:numId="5" w16cid:durableId="1174959277">
    <w:abstractNumId w:val="2"/>
  </w:num>
  <w:num w:numId="6" w16cid:durableId="1932228365">
    <w:abstractNumId w:val="4"/>
  </w:num>
  <w:num w:numId="7" w16cid:durableId="1466969324">
    <w:abstractNumId w:val="3"/>
  </w:num>
  <w:num w:numId="8" w16cid:durableId="13716108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4EE"/>
    <w:rsid w:val="00011E9A"/>
    <w:rsid w:val="00074DD9"/>
    <w:rsid w:val="000A2E4F"/>
    <w:rsid w:val="0020582A"/>
    <w:rsid w:val="002D5DC9"/>
    <w:rsid w:val="00440F5C"/>
    <w:rsid w:val="005120B0"/>
    <w:rsid w:val="0051421A"/>
    <w:rsid w:val="008F1398"/>
    <w:rsid w:val="009410FD"/>
    <w:rsid w:val="00990CAA"/>
    <w:rsid w:val="00A40D1E"/>
    <w:rsid w:val="00A51D42"/>
    <w:rsid w:val="00BF76BF"/>
    <w:rsid w:val="00C929E3"/>
    <w:rsid w:val="00CD7504"/>
    <w:rsid w:val="00DF44EE"/>
    <w:rsid w:val="00F32477"/>
    <w:rsid w:val="00F47217"/>
    <w:rsid w:val="00FC34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33C41637"/>
  <w15:docId w15:val="{97247C59-E628-4949-AB37-FC880740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TableParagraph">
    <w:name w:val="Table Paragraph"/>
    <w:basedOn w:val="Normal"/>
    <w:uiPriority w:val="1"/>
    <w:qFormat/>
    <w:pPr>
      <w:widowControl w:val="0"/>
      <w:autoSpaceDE w:val="0"/>
      <w:autoSpaceDN w:val="0"/>
      <w:spacing w:after="0" w:line="240" w:lineRule="auto"/>
    </w:pPr>
    <w:rPr>
      <w:rFonts w:ascii="Arial" w:eastAsia="Arial" w:hAnsi="Arial" w:cs="Arial"/>
      <w:lang w:val="en-US"/>
    </w:rPr>
  </w:style>
  <w:style w:type="character" w:styleId="UnresolvedMention">
    <w:name w:val="Unresolved Mention"/>
    <w:basedOn w:val="DefaultParagraphFont"/>
    <w:uiPriority w:val="99"/>
    <w:semiHidden/>
    <w:unhideWhenUsed/>
    <w:rsid w:val="00990CAA"/>
    <w:rPr>
      <w:color w:val="605E5C"/>
      <w:shd w:val="clear" w:color="auto" w:fill="E1DFDD"/>
    </w:rPr>
  </w:style>
  <w:style w:type="character" w:styleId="FollowedHyperlink">
    <w:name w:val="FollowedHyperlink"/>
    <w:basedOn w:val="DefaultParagraphFont"/>
    <w:uiPriority w:val="99"/>
    <w:semiHidden/>
    <w:unhideWhenUsed/>
    <w:rsid w:val="00990C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412513">
      <w:bodyDiv w:val="1"/>
      <w:marLeft w:val="0"/>
      <w:marRight w:val="0"/>
      <w:marTop w:val="0"/>
      <w:marBottom w:val="0"/>
      <w:divBdr>
        <w:top w:val="none" w:sz="0" w:space="0" w:color="auto"/>
        <w:left w:val="none" w:sz="0" w:space="0" w:color="auto"/>
        <w:bottom w:val="none" w:sz="0" w:space="0" w:color="auto"/>
        <w:right w:val="none" w:sz="0" w:space="0" w:color="auto"/>
      </w:divBdr>
      <w:divsChild>
        <w:div w:id="1703700488">
          <w:marLeft w:val="0"/>
          <w:marRight w:val="0"/>
          <w:marTop w:val="0"/>
          <w:marBottom w:val="0"/>
          <w:divBdr>
            <w:top w:val="none" w:sz="0" w:space="0" w:color="auto"/>
            <w:left w:val="none" w:sz="0" w:space="0" w:color="auto"/>
            <w:bottom w:val="none" w:sz="0" w:space="0" w:color="auto"/>
            <w:right w:val="none" w:sz="0" w:space="0" w:color="auto"/>
          </w:divBdr>
          <w:divsChild>
            <w:div w:id="1468206334">
              <w:marLeft w:val="0"/>
              <w:marRight w:val="0"/>
              <w:marTop w:val="0"/>
              <w:marBottom w:val="0"/>
              <w:divBdr>
                <w:top w:val="none" w:sz="0" w:space="0" w:color="auto"/>
                <w:left w:val="none" w:sz="0" w:space="0" w:color="auto"/>
                <w:bottom w:val="none" w:sz="0" w:space="0" w:color="auto"/>
                <w:right w:val="none" w:sz="0" w:space="0" w:color="auto"/>
              </w:divBdr>
              <w:divsChild>
                <w:div w:id="1673751675">
                  <w:marLeft w:val="0"/>
                  <w:marRight w:val="0"/>
                  <w:marTop w:val="0"/>
                  <w:marBottom w:val="0"/>
                  <w:divBdr>
                    <w:top w:val="none" w:sz="0" w:space="0" w:color="auto"/>
                    <w:left w:val="none" w:sz="0" w:space="0" w:color="auto"/>
                    <w:bottom w:val="none" w:sz="0" w:space="0" w:color="auto"/>
                    <w:right w:val="none" w:sz="0" w:space="0" w:color="auto"/>
                  </w:divBdr>
                </w:div>
                <w:div w:id="1453985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4143438">
          <w:marLeft w:val="0"/>
          <w:marRight w:val="0"/>
          <w:marTop w:val="0"/>
          <w:marBottom w:val="0"/>
          <w:divBdr>
            <w:top w:val="none" w:sz="0" w:space="0" w:color="auto"/>
            <w:left w:val="none" w:sz="0" w:space="0" w:color="auto"/>
            <w:bottom w:val="none" w:sz="0" w:space="0" w:color="auto"/>
            <w:right w:val="none" w:sz="0" w:space="0" w:color="auto"/>
          </w:divBdr>
        </w:div>
        <w:div w:id="661860618">
          <w:marLeft w:val="0"/>
          <w:marRight w:val="0"/>
          <w:marTop w:val="0"/>
          <w:marBottom w:val="0"/>
          <w:divBdr>
            <w:top w:val="none" w:sz="0" w:space="0" w:color="auto"/>
            <w:left w:val="none" w:sz="0" w:space="0" w:color="auto"/>
            <w:bottom w:val="none" w:sz="0" w:space="0" w:color="auto"/>
            <w:right w:val="none" w:sz="0" w:space="0" w:color="auto"/>
          </w:divBdr>
        </w:div>
        <w:div w:id="1626038023">
          <w:marLeft w:val="0"/>
          <w:marRight w:val="0"/>
          <w:marTop w:val="0"/>
          <w:marBottom w:val="0"/>
          <w:divBdr>
            <w:top w:val="none" w:sz="0" w:space="0" w:color="auto"/>
            <w:left w:val="none" w:sz="0" w:space="0" w:color="auto"/>
            <w:bottom w:val="none" w:sz="0" w:space="0" w:color="auto"/>
            <w:right w:val="none" w:sz="0" w:space="0" w:color="auto"/>
          </w:divBdr>
        </w:div>
        <w:div w:id="572937710">
          <w:marLeft w:val="0"/>
          <w:marRight w:val="0"/>
          <w:marTop w:val="0"/>
          <w:marBottom w:val="0"/>
          <w:divBdr>
            <w:top w:val="none" w:sz="0" w:space="0" w:color="auto"/>
            <w:left w:val="none" w:sz="0" w:space="0" w:color="auto"/>
            <w:bottom w:val="none" w:sz="0" w:space="0" w:color="auto"/>
            <w:right w:val="none" w:sz="0" w:space="0" w:color="auto"/>
          </w:divBdr>
        </w:div>
        <w:div w:id="1134369242">
          <w:marLeft w:val="0"/>
          <w:marRight w:val="0"/>
          <w:marTop w:val="0"/>
          <w:marBottom w:val="0"/>
          <w:divBdr>
            <w:top w:val="none" w:sz="0" w:space="0" w:color="auto"/>
            <w:left w:val="none" w:sz="0" w:space="0" w:color="auto"/>
            <w:bottom w:val="none" w:sz="0" w:space="0" w:color="auto"/>
            <w:right w:val="none" w:sz="0" w:space="0" w:color="auto"/>
          </w:divBdr>
          <w:divsChild>
            <w:div w:id="1030180811">
              <w:marLeft w:val="0"/>
              <w:marRight w:val="0"/>
              <w:marTop w:val="0"/>
              <w:marBottom w:val="0"/>
              <w:divBdr>
                <w:top w:val="none" w:sz="0" w:space="0" w:color="auto"/>
                <w:left w:val="none" w:sz="0" w:space="0" w:color="auto"/>
                <w:bottom w:val="none" w:sz="0" w:space="0" w:color="auto"/>
                <w:right w:val="none" w:sz="0" w:space="0" w:color="auto"/>
              </w:divBdr>
            </w:div>
          </w:divsChild>
        </w:div>
        <w:div w:id="313145774">
          <w:marLeft w:val="0"/>
          <w:marRight w:val="0"/>
          <w:marTop w:val="0"/>
          <w:marBottom w:val="0"/>
          <w:divBdr>
            <w:top w:val="none" w:sz="0" w:space="0" w:color="auto"/>
            <w:left w:val="none" w:sz="0" w:space="0" w:color="auto"/>
            <w:bottom w:val="none" w:sz="0" w:space="0" w:color="auto"/>
            <w:right w:val="none" w:sz="0" w:space="0" w:color="auto"/>
          </w:divBdr>
        </w:div>
        <w:div w:id="1743025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video1.juniperwebsites.co.uk/files/awsprdweb04/11/r.lepley@marlborough.herts.sch.uk/TMSARossMontgomery.mp4"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4.png"/><Relationship Id="rId5" Type="http://schemas.openxmlformats.org/officeDocument/2006/relationships/image" Target="media/image5.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18E64-B949-46FF-A3AD-03413FF9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2</Pages>
  <Words>488</Words>
  <Characters>2783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The Marlborough Science Academy</Company>
  <LinksUpToDate>false</LinksUpToDate>
  <CharactersWithSpaces>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dc:creator>
  <cp:lastModifiedBy>Sharon Nixon</cp:lastModifiedBy>
  <cp:revision>6</cp:revision>
  <cp:lastPrinted>2022-10-31T09:50:00Z</cp:lastPrinted>
  <dcterms:created xsi:type="dcterms:W3CDTF">2025-12-12T13:20:00Z</dcterms:created>
  <dcterms:modified xsi:type="dcterms:W3CDTF">2026-01-12T12:05:00Z</dcterms:modified>
</cp:coreProperties>
</file>